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7FFF" w14:textId="34FD4DCF" w:rsidR="003A6450" w:rsidRPr="00EB1171" w:rsidRDefault="00EB1171" w:rsidP="005C5D65">
      <w:pPr>
        <w:pBdr>
          <w:bottom w:val="double" w:sz="4" w:space="1" w:color="808080" w:themeColor="background1" w:themeShade="80"/>
        </w:pBdr>
        <w:spacing w:after="480"/>
        <w:jc w:val="center"/>
        <w:rPr>
          <w:b/>
          <w:color w:val="000000"/>
          <w:sz w:val="32"/>
          <w:szCs w:val="32"/>
        </w:rPr>
      </w:pPr>
      <w:r w:rsidRPr="00EB1171">
        <w:rPr>
          <w:b/>
          <w:color w:val="000000"/>
          <w:spacing w:val="30"/>
          <w:sz w:val="32"/>
          <w:szCs w:val="32"/>
        </w:rPr>
        <w:t>JUHTEJ</w:t>
      </w:r>
      <w:r w:rsidRPr="00EB1171">
        <w:rPr>
          <w:b/>
          <w:color w:val="000000"/>
          <w:sz w:val="32"/>
          <w:szCs w:val="32"/>
        </w:rPr>
        <w:t xml:space="preserve"> / </w:t>
      </w:r>
      <w:r w:rsidRPr="00EB1171">
        <w:rPr>
          <w:b/>
          <w:color w:val="000000"/>
          <w:spacing w:val="30"/>
          <w:sz w:val="32"/>
          <w:szCs w:val="32"/>
        </w:rPr>
        <w:t>KECSKETEJ ÉRTÉKESÍTÉSI SZERZŐDÉS</w:t>
      </w:r>
    </w:p>
    <w:p w14:paraId="415B330B" w14:textId="77777777" w:rsidR="003A6450" w:rsidRPr="00335720" w:rsidRDefault="003A6450" w:rsidP="00A03EDA">
      <w:pPr>
        <w:pBdr>
          <w:bottom w:val="single" w:sz="4" w:space="1" w:color="808080" w:themeColor="background1" w:themeShade="80"/>
        </w:pBdr>
        <w:tabs>
          <w:tab w:val="right" w:leader="underscore" w:pos="9072"/>
        </w:tabs>
        <w:spacing w:line="240" w:lineRule="auto"/>
        <w:jc w:val="right"/>
        <w:rPr>
          <w:b/>
          <w:smallCaps/>
          <w:color w:val="000000"/>
          <w:spacing w:val="30"/>
          <w:sz w:val="28"/>
          <w:szCs w:val="28"/>
        </w:rPr>
      </w:pPr>
      <w:r w:rsidRPr="00335720">
        <w:rPr>
          <w:b/>
          <w:smallCaps/>
          <w:color w:val="000000"/>
          <w:spacing w:val="30"/>
          <w:sz w:val="28"/>
          <w:szCs w:val="28"/>
        </w:rPr>
        <w:t>Amely létrejött, egyrészről</w:t>
      </w:r>
    </w:p>
    <w:p w14:paraId="6D816E49" w14:textId="77777777" w:rsidR="00A8062B" w:rsidRDefault="003A6450" w:rsidP="00EB58CF">
      <w:pPr>
        <w:spacing w:after="0" w:line="240" w:lineRule="auto"/>
        <w:jc w:val="both"/>
        <w:rPr>
          <w:color w:val="000000"/>
        </w:rPr>
      </w:pPr>
      <w:r w:rsidRPr="0095435B">
        <w:rPr>
          <w:color w:val="000000"/>
        </w:rPr>
        <w:t>Személynév / cégnév:</w:t>
      </w:r>
    </w:p>
    <w:p w14:paraId="19E3094E" w14:textId="4C7D7A0A" w:rsidR="00A8062B" w:rsidRDefault="00A8062B" w:rsidP="00474BE9">
      <w:pPr>
        <w:shd w:val="clear" w:color="auto" w:fill="DDDDDD"/>
        <w:tabs>
          <w:tab w:val="right" w:leader="dot" w:pos="9072"/>
        </w:tabs>
        <w:spacing w:after="0"/>
        <w:ind w:left="284"/>
        <w:jc w:val="both"/>
        <w:rPr>
          <w:color w:val="000000"/>
        </w:rPr>
      </w:pPr>
      <w:r>
        <w:rPr>
          <w:color w:val="000000"/>
        </w:rPr>
        <w:tab/>
      </w:r>
    </w:p>
    <w:p w14:paraId="3E8C1FCA" w14:textId="77777777" w:rsidR="00CB03E3" w:rsidRDefault="00CB03E3" w:rsidP="00474BE9">
      <w:pPr>
        <w:shd w:val="clear" w:color="auto" w:fill="DDDDDD"/>
        <w:tabs>
          <w:tab w:val="right" w:leader="dot" w:pos="9072"/>
        </w:tabs>
        <w:spacing w:after="60"/>
        <w:ind w:left="284"/>
        <w:jc w:val="both"/>
        <w:rPr>
          <w:color w:val="000000"/>
        </w:rPr>
      </w:pPr>
      <w:r>
        <w:rPr>
          <w:color w:val="000000"/>
        </w:rPr>
        <w:tab/>
      </w:r>
    </w:p>
    <w:p w14:paraId="0FB5D42D" w14:textId="77777777" w:rsidR="001D49C1" w:rsidRDefault="003A6450" w:rsidP="00EB58CF">
      <w:pPr>
        <w:spacing w:after="0" w:line="240" w:lineRule="auto"/>
        <w:jc w:val="both"/>
        <w:rPr>
          <w:color w:val="000000"/>
        </w:rPr>
      </w:pPr>
      <w:r w:rsidRPr="0095435B">
        <w:rPr>
          <w:color w:val="000000"/>
        </w:rPr>
        <w:t>Székhely / lakhely:</w:t>
      </w:r>
    </w:p>
    <w:p w14:paraId="1321B323" w14:textId="20AC4BF8" w:rsidR="001D49C1" w:rsidRDefault="001D49C1" w:rsidP="00474BE9">
      <w:pPr>
        <w:shd w:val="clear" w:color="auto" w:fill="DDDDDD"/>
        <w:tabs>
          <w:tab w:val="right" w:leader="dot" w:pos="9072"/>
        </w:tabs>
        <w:spacing w:after="0"/>
        <w:ind w:left="284"/>
        <w:jc w:val="both"/>
        <w:rPr>
          <w:color w:val="000000"/>
        </w:rPr>
      </w:pPr>
      <w:r>
        <w:rPr>
          <w:color w:val="000000"/>
        </w:rPr>
        <w:tab/>
      </w:r>
    </w:p>
    <w:p w14:paraId="0CEB3CCB" w14:textId="44305927" w:rsidR="00CB03E3" w:rsidRDefault="00CB03E3" w:rsidP="00474BE9">
      <w:pPr>
        <w:shd w:val="clear" w:color="auto" w:fill="DDDDDD"/>
        <w:tabs>
          <w:tab w:val="right" w:leader="dot" w:pos="9072"/>
        </w:tabs>
        <w:spacing w:after="60"/>
        <w:ind w:left="284"/>
        <w:jc w:val="both"/>
        <w:rPr>
          <w:color w:val="000000"/>
        </w:rPr>
      </w:pPr>
      <w:r>
        <w:rPr>
          <w:color w:val="000000"/>
        </w:rPr>
        <w:tab/>
      </w:r>
    </w:p>
    <w:p w14:paraId="7AFED77F" w14:textId="254A23ED" w:rsidR="003A6450" w:rsidRPr="0095435B" w:rsidRDefault="003A6450" w:rsidP="000166AB">
      <w:pPr>
        <w:tabs>
          <w:tab w:val="right" w:leader="dot" w:pos="9072"/>
        </w:tabs>
        <w:spacing w:after="60"/>
        <w:jc w:val="both"/>
        <w:rPr>
          <w:color w:val="000000"/>
        </w:rPr>
      </w:pPr>
      <w:r w:rsidRPr="0095435B">
        <w:rPr>
          <w:color w:val="000000"/>
        </w:rPr>
        <w:t>Adószám / adó azonosító jel:</w:t>
      </w:r>
      <w:r w:rsidR="000166AB">
        <w:rPr>
          <w:color w:val="000000"/>
        </w:rPr>
        <w:t xml:space="preserve"> </w:t>
      </w:r>
      <w:r w:rsidR="000166AB" w:rsidRPr="00474BE9">
        <w:rPr>
          <w:color w:val="000000"/>
          <w:shd w:val="clear" w:color="auto" w:fill="DDDDDD"/>
        </w:rPr>
        <w:tab/>
      </w:r>
    </w:p>
    <w:p w14:paraId="1D9E1029" w14:textId="73D7CB68" w:rsidR="003A6450" w:rsidRPr="0095435B" w:rsidRDefault="003A6450" w:rsidP="002B4ECE">
      <w:pPr>
        <w:tabs>
          <w:tab w:val="right" w:leader="dot" w:pos="9072"/>
        </w:tabs>
        <w:spacing w:after="60"/>
        <w:ind w:left="567"/>
        <w:jc w:val="both"/>
        <w:rPr>
          <w:color w:val="000000"/>
        </w:rPr>
      </w:pPr>
      <w:r w:rsidRPr="0095435B">
        <w:rPr>
          <w:color w:val="000000"/>
        </w:rPr>
        <w:t xml:space="preserve">Közösségi adószám </w:t>
      </w:r>
      <w:r w:rsidRPr="00F169AC">
        <w:rPr>
          <w:i/>
          <w:iCs/>
          <w:color w:val="000000"/>
        </w:rPr>
        <w:t>(ha van)</w:t>
      </w:r>
      <w:r w:rsidRPr="0095435B">
        <w:rPr>
          <w:color w:val="000000"/>
        </w:rPr>
        <w:t>:</w:t>
      </w:r>
      <w:r w:rsidR="002E31D4">
        <w:rPr>
          <w:color w:val="000000"/>
        </w:rPr>
        <w:t xml:space="preserve"> </w:t>
      </w:r>
      <w:r w:rsidR="002E31D4" w:rsidRPr="00474BE9">
        <w:rPr>
          <w:color w:val="000000"/>
          <w:shd w:val="clear" w:color="auto" w:fill="DDDDDD"/>
        </w:rPr>
        <w:tab/>
      </w:r>
    </w:p>
    <w:p w14:paraId="53DEB375" w14:textId="7FB830D6" w:rsidR="003A6450" w:rsidRPr="0095435B" w:rsidRDefault="003A6450" w:rsidP="002F5BAE">
      <w:pPr>
        <w:tabs>
          <w:tab w:val="right" w:leader="dot" w:pos="9072"/>
        </w:tabs>
        <w:spacing w:after="60"/>
        <w:jc w:val="both"/>
        <w:rPr>
          <w:color w:val="000000"/>
        </w:rPr>
      </w:pPr>
      <w:r w:rsidRPr="0095435B">
        <w:rPr>
          <w:color w:val="000000"/>
        </w:rPr>
        <w:t xml:space="preserve">Cégjegyzék szám </w:t>
      </w:r>
      <w:r w:rsidRPr="00F169AC">
        <w:rPr>
          <w:i/>
          <w:iCs/>
          <w:color w:val="000000"/>
        </w:rPr>
        <w:t>(cég esetén)</w:t>
      </w:r>
      <w:r w:rsidRPr="0095435B">
        <w:rPr>
          <w:color w:val="000000"/>
        </w:rPr>
        <w:t>:</w:t>
      </w:r>
      <w:r w:rsidR="002E31D4">
        <w:rPr>
          <w:color w:val="000000"/>
        </w:rPr>
        <w:t xml:space="preserve"> </w:t>
      </w:r>
      <w:r w:rsidR="002E31D4" w:rsidRPr="00474BE9">
        <w:rPr>
          <w:color w:val="000000"/>
          <w:shd w:val="clear" w:color="auto" w:fill="DDDDDD"/>
        </w:rPr>
        <w:tab/>
      </w:r>
    </w:p>
    <w:p w14:paraId="2197830C" w14:textId="274D5396" w:rsidR="003A6450" w:rsidRPr="0095435B" w:rsidRDefault="00625AF6" w:rsidP="004F1706">
      <w:pPr>
        <w:tabs>
          <w:tab w:val="right" w:leader="dot" w:pos="9072"/>
        </w:tabs>
        <w:spacing w:after="60"/>
        <w:jc w:val="both"/>
        <w:rPr>
          <w:color w:val="000000"/>
        </w:rPr>
      </w:pPr>
      <w:r w:rsidRPr="0095435B">
        <w:rPr>
          <w:color w:val="000000"/>
        </w:rPr>
        <w:t>Banks</w:t>
      </w:r>
      <w:r w:rsidR="003A6450" w:rsidRPr="0095435B">
        <w:rPr>
          <w:color w:val="000000"/>
        </w:rPr>
        <w:t>zámlaszáma:</w:t>
      </w:r>
      <w:r w:rsidRPr="0095435B">
        <w:rPr>
          <w:color w:val="000000"/>
        </w:rPr>
        <w:t xml:space="preserve"> </w:t>
      </w:r>
      <w:r w:rsidR="004F1706" w:rsidRPr="00474BE9">
        <w:rPr>
          <w:color w:val="000000"/>
          <w:shd w:val="clear" w:color="auto" w:fill="DDDDDD"/>
        </w:rPr>
        <w:tab/>
      </w:r>
    </w:p>
    <w:p w14:paraId="4C8B1A48" w14:textId="539B3C25" w:rsidR="003A6450" w:rsidRPr="0095435B" w:rsidRDefault="003A6450" w:rsidP="004F1706">
      <w:pPr>
        <w:tabs>
          <w:tab w:val="right" w:leader="dot" w:pos="9072"/>
        </w:tabs>
        <w:spacing w:after="60"/>
        <w:jc w:val="both"/>
        <w:rPr>
          <w:color w:val="000000"/>
        </w:rPr>
      </w:pPr>
      <w:r w:rsidRPr="0095435B">
        <w:rPr>
          <w:color w:val="000000"/>
        </w:rPr>
        <w:t>IBAN szám:</w:t>
      </w:r>
      <w:r w:rsidR="004F1706">
        <w:rPr>
          <w:color w:val="000000"/>
        </w:rPr>
        <w:t xml:space="preserve"> </w:t>
      </w:r>
      <w:r w:rsidR="004F1706" w:rsidRPr="00474BE9">
        <w:rPr>
          <w:color w:val="000000"/>
          <w:shd w:val="clear" w:color="auto" w:fill="DDDDDD"/>
        </w:rPr>
        <w:tab/>
      </w:r>
    </w:p>
    <w:p w14:paraId="0F7C1B78" w14:textId="1B5EE418" w:rsidR="003A6450" w:rsidRPr="0095435B" w:rsidRDefault="003A6450" w:rsidP="001C0BFE">
      <w:pPr>
        <w:tabs>
          <w:tab w:val="right" w:leader="dot" w:pos="9072"/>
        </w:tabs>
        <w:spacing w:after="160"/>
        <w:jc w:val="both"/>
        <w:rPr>
          <w:color w:val="000000"/>
        </w:rPr>
      </w:pPr>
      <w:r w:rsidRPr="0095435B">
        <w:rPr>
          <w:color w:val="000000"/>
        </w:rPr>
        <w:t>Bank neve:</w:t>
      </w:r>
      <w:r w:rsidR="004F1706">
        <w:rPr>
          <w:color w:val="000000"/>
        </w:rPr>
        <w:t xml:space="preserve"> </w:t>
      </w:r>
      <w:r w:rsidR="004F1706" w:rsidRPr="00474BE9">
        <w:rPr>
          <w:color w:val="000000"/>
          <w:shd w:val="clear" w:color="auto" w:fill="DDDDDD"/>
        </w:rPr>
        <w:tab/>
      </w:r>
    </w:p>
    <w:p w14:paraId="19A7C90E" w14:textId="77777777" w:rsidR="00CF0D46" w:rsidRDefault="003A6450" w:rsidP="000B5DE0">
      <w:pPr>
        <w:tabs>
          <w:tab w:val="right" w:leader="dot" w:pos="9072"/>
        </w:tabs>
        <w:spacing w:after="0"/>
        <w:jc w:val="both"/>
        <w:rPr>
          <w:color w:val="000000"/>
        </w:rPr>
      </w:pPr>
      <w:r w:rsidRPr="0095435B">
        <w:rPr>
          <w:color w:val="000000"/>
        </w:rPr>
        <w:t xml:space="preserve">Képviseli: </w:t>
      </w:r>
      <w:r w:rsidR="000B5DE0" w:rsidRPr="00474BE9">
        <w:rPr>
          <w:color w:val="000000"/>
          <w:shd w:val="clear" w:color="auto" w:fill="DDDDDD"/>
        </w:rPr>
        <w:tab/>
      </w:r>
      <w:r w:rsidR="000B5DE0">
        <w:rPr>
          <w:color w:val="000000"/>
        </w:rPr>
        <w:t xml:space="preserve"> </w:t>
      </w:r>
    </w:p>
    <w:p w14:paraId="27367FDF" w14:textId="37A59840" w:rsidR="003A6450" w:rsidRPr="0095435B" w:rsidRDefault="00CE0EDD" w:rsidP="00CE0EDD">
      <w:pPr>
        <w:tabs>
          <w:tab w:val="right" w:leader="dot" w:pos="9072"/>
        </w:tabs>
        <w:spacing w:after="0"/>
        <w:ind w:left="567"/>
        <w:jc w:val="both"/>
        <w:rPr>
          <w:color w:val="000000"/>
        </w:rPr>
      </w:pPr>
      <w:r w:rsidRPr="00CE0EDD">
        <w:rPr>
          <w:i/>
          <w:iCs/>
          <w:color w:val="000000"/>
        </w:rPr>
        <w:t>beosztása</w:t>
      </w:r>
      <w:r w:rsidR="00CF0D46">
        <w:rPr>
          <w:color w:val="000000"/>
        </w:rPr>
        <w:t>:</w:t>
      </w:r>
      <w:r w:rsidR="00CF0D46" w:rsidRPr="00474BE9">
        <w:rPr>
          <w:color w:val="000000"/>
          <w:shd w:val="clear" w:color="auto" w:fill="DDDDDD"/>
        </w:rPr>
        <w:tab/>
      </w:r>
      <w:r w:rsidR="003A6450" w:rsidRPr="0095435B">
        <w:rPr>
          <w:color w:val="000000"/>
        </w:rPr>
        <w:t xml:space="preserve"> / tulajdonos</w:t>
      </w:r>
    </w:p>
    <w:p w14:paraId="70D4471B" w14:textId="77777777" w:rsidR="003A6450" w:rsidRPr="0095435B" w:rsidRDefault="003A6450" w:rsidP="00A03EDA">
      <w:pPr>
        <w:spacing w:before="60" w:after="360"/>
        <w:jc w:val="right"/>
        <w:rPr>
          <w:color w:val="000000"/>
        </w:rPr>
      </w:pPr>
      <w:r w:rsidRPr="0095435B">
        <w:rPr>
          <w:color w:val="000000"/>
        </w:rPr>
        <w:t xml:space="preserve">a továbbiakban, mint </w:t>
      </w:r>
      <w:r w:rsidRPr="00931707">
        <w:rPr>
          <w:b/>
          <w:smallCaps/>
          <w:color w:val="000000"/>
          <w:spacing w:val="30"/>
          <w:sz w:val="28"/>
          <w:szCs w:val="28"/>
        </w:rPr>
        <w:t>szállító</w:t>
      </w:r>
    </w:p>
    <w:p w14:paraId="1AB8C063" w14:textId="3C7C01BC" w:rsidR="003A6450" w:rsidRPr="0095435B" w:rsidRDefault="003A6450" w:rsidP="00A03EDA">
      <w:pPr>
        <w:pBdr>
          <w:bottom w:val="single" w:sz="4" w:space="1" w:color="808080" w:themeColor="background1" w:themeShade="80"/>
        </w:pBdr>
        <w:tabs>
          <w:tab w:val="right" w:leader="underscore" w:pos="9072"/>
        </w:tabs>
        <w:spacing w:line="240" w:lineRule="auto"/>
        <w:jc w:val="right"/>
        <w:rPr>
          <w:b/>
          <w:color w:val="000000"/>
        </w:rPr>
      </w:pPr>
      <w:r w:rsidRPr="002325FD">
        <w:rPr>
          <w:b/>
          <w:smallCaps/>
          <w:color w:val="000000"/>
          <w:spacing w:val="30"/>
          <w:sz w:val="28"/>
          <w:szCs w:val="28"/>
        </w:rPr>
        <w:t>Másrészről</w:t>
      </w:r>
    </w:p>
    <w:p w14:paraId="030A5FF1" w14:textId="77777777" w:rsidR="00AF79D1" w:rsidRDefault="00AF79D1" w:rsidP="00AF79D1">
      <w:pPr>
        <w:spacing w:after="0" w:line="240" w:lineRule="auto"/>
        <w:jc w:val="both"/>
        <w:rPr>
          <w:color w:val="000000"/>
        </w:rPr>
      </w:pPr>
      <w:r w:rsidRPr="0095435B">
        <w:rPr>
          <w:color w:val="000000"/>
        </w:rPr>
        <w:t>Személynév / cégnév:</w:t>
      </w:r>
    </w:p>
    <w:p w14:paraId="400F4C4F" w14:textId="77777777" w:rsidR="00AF79D1" w:rsidRDefault="00AF79D1" w:rsidP="00474BE9">
      <w:pPr>
        <w:shd w:val="clear" w:color="auto" w:fill="DDDDDD"/>
        <w:tabs>
          <w:tab w:val="right" w:leader="dot" w:pos="9072"/>
        </w:tabs>
        <w:spacing w:after="0"/>
        <w:ind w:left="284"/>
        <w:jc w:val="both"/>
        <w:rPr>
          <w:color w:val="000000"/>
        </w:rPr>
      </w:pPr>
      <w:r>
        <w:rPr>
          <w:color w:val="000000"/>
        </w:rPr>
        <w:tab/>
      </w:r>
    </w:p>
    <w:p w14:paraId="25EF4F8A" w14:textId="77777777" w:rsidR="00AF79D1" w:rsidRDefault="00AF79D1" w:rsidP="00474BE9">
      <w:pPr>
        <w:shd w:val="clear" w:color="auto" w:fill="DDDDDD"/>
        <w:tabs>
          <w:tab w:val="right" w:leader="dot" w:pos="9072"/>
        </w:tabs>
        <w:spacing w:after="60"/>
        <w:ind w:left="284"/>
        <w:jc w:val="both"/>
        <w:rPr>
          <w:color w:val="000000"/>
        </w:rPr>
      </w:pPr>
      <w:r>
        <w:rPr>
          <w:color w:val="000000"/>
        </w:rPr>
        <w:tab/>
      </w:r>
    </w:p>
    <w:p w14:paraId="68CB2DA2" w14:textId="77777777" w:rsidR="00AF79D1" w:rsidRDefault="00AF79D1" w:rsidP="00AF79D1">
      <w:pPr>
        <w:spacing w:after="0" w:line="240" w:lineRule="auto"/>
        <w:jc w:val="both"/>
        <w:rPr>
          <w:color w:val="000000"/>
        </w:rPr>
      </w:pPr>
      <w:r w:rsidRPr="0095435B">
        <w:rPr>
          <w:color w:val="000000"/>
        </w:rPr>
        <w:t>Székhely / lakhely:</w:t>
      </w:r>
    </w:p>
    <w:p w14:paraId="55A28B26" w14:textId="77777777" w:rsidR="00AF79D1" w:rsidRDefault="00AF79D1" w:rsidP="00474BE9">
      <w:pPr>
        <w:shd w:val="clear" w:color="auto" w:fill="DDDDDD"/>
        <w:tabs>
          <w:tab w:val="right" w:leader="dot" w:pos="9072"/>
        </w:tabs>
        <w:spacing w:after="0"/>
        <w:ind w:left="284"/>
        <w:jc w:val="both"/>
        <w:rPr>
          <w:color w:val="000000"/>
        </w:rPr>
      </w:pPr>
      <w:r>
        <w:rPr>
          <w:color w:val="000000"/>
        </w:rPr>
        <w:tab/>
      </w:r>
    </w:p>
    <w:p w14:paraId="57C10ED7" w14:textId="77777777" w:rsidR="00AF79D1" w:rsidRDefault="00AF79D1" w:rsidP="00474BE9">
      <w:pPr>
        <w:shd w:val="clear" w:color="auto" w:fill="DDDDDD"/>
        <w:tabs>
          <w:tab w:val="right" w:leader="dot" w:pos="9072"/>
        </w:tabs>
        <w:spacing w:after="60"/>
        <w:ind w:left="284"/>
        <w:jc w:val="both"/>
        <w:rPr>
          <w:color w:val="000000"/>
        </w:rPr>
      </w:pPr>
      <w:r>
        <w:rPr>
          <w:color w:val="000000"/>
        </w:rPr>
        <w:tab/>
      </w:r>
    </w:p>
    <w:p w14:paraId="2463265F" w14:textId="77777777" w:rsidR="00AF79D1" w:rsidRPr="0095435B" w:rsidRDefault="00AF79D1" w:rsidP="00AF79D1">
      <w:pPr>
        <w:tabs>
          <w:tab w:val="right" w:leader="dot" w:pos="9072"/>
        </w:tabs>
        <w:spacing w:after="60"/>
        <w:jc w:val="both"/>
        <w:rPr>
          <w:color w:val="000000"/>
        </w:rPr>
      </w:pPr>
      <w:r w:rsidRPr="0095435B">
        <w:rPr>
          <w:color w:val="000000"/>
        </w:rPr>
        <w:t>Adószám / adó azonosító jel:</w:t>
      </w:r>
      <w:r>
        <w:rPr>
          <w:color w:val="000000"/>
        </w:rPr>
        <w:t xml:space="preserve"> </w:t>
      </w:r>
      <w:r w:rsidRPr="00474BE9">
        <w:rPr>
          <w:color w:val="000000"/>
          <w:shd w:val="clear" w:color="auto" w:fill="DDDDDD"/>
        </w:rPr>
        <w:tab/>
      </w:r>
    </w:p>
    <w:p w14:paraId="0AC3E34E" w14:textId="77777777" w:rsidR="00AF79D1" w:rsidRPr="0095435B" w:rsidRDefault="00AF79D1" w:rsidP="00AF79D1">
      <w:pPr>
        <w:tabs>
          <w:tab w:val="right" w:leader="dot" w:pos="9072"/>
        </w:tabs>
        <w:spacing w:after="60"/>
        <w:ind w:left="567"/>
        <w:jc w:val="both"/>
        <w:rPr>
          <w:color w:val="000000"/>
        </w:rPr>
      </w:pPr>
      <w:r w:rsidRPr="0095435B">
        <w:rPr>
          <w:color w:val="000000"/>
        </w:rPr>
        <w:t xml:space="preserve">Közösségi adószám </w:t>
      </w:r>
      <w:r w:rsidRPr="00F169AC">
        <w:rPr>
          <w:i/>
          <w:iCs/>
          <w:color w:val="000000"/>
        </w:rPr>
        <w:t>(ha van)</w:t>
      </w:r>
      <w:r w:rsidRPr="0095435B">
        <w:rPr>
          <w:color w:val="000000"/>
        </w:rPr>
        <w:t>:</w:t>
      </w:r>
      <w:r>
        <w:rPr>
          <w:color w:val="000000"/>
        </w:rPr>
        <w:t xml:space="preserve"> </w:t>
      </w:r>
      <w:r w:rsidRPr="00474BE9">
        <w:rPr>
          <w:color w:val="000000"/>
          <w:shd w:val="clear" w:color="auto" w:fill="DDDDDD"/>
        </w:rPr>
        <w:tab/>
      </w:r>
    </w:p>
    <w:p w14:paraId="17F3E42E" w14:textId="77777777" w:rsidR="00AF79D1" w:rsidRPr="0095435B" w:rsidRDefault="00AF79D1" w:rsidP="00AF79D1">
      <w:pPr>
        <w:tabs>
          <w:tab w:val="right" w:leader="dot" w:pos="9072"/>
        </w:tabs>
        <w:spacing w:after="60"/>
        <w:jc w:val="both"/>
        <w:rPr>
          <w:color w:val="000000"/>
        </w:rPr>
      </w:pPr>
      <w:r w:rsidRPr="0095435B">
        <w:rPr>
          <w:color w:val="000000"/>
        </w:rPr>
        <w:t xml:space="preserve">Cégjegyzék szám </w:t>
      </w:r>
      <w:r w:rsidRPr="00F169AC">
        <w:rPr>
          <w:i/>
          <w:iCs/>
          <w:color w:val="000000"/>
        </w:rPr>
        <w:t>(cég esetén)</w:t>
      </w:r>
      <w:r w:rsidRPr="0095435B">
        <w:rPr>
          <w:color w:val="000000"/>
        </w:rPr>
        <w:t>:</w:t>
      </w:r>
      <w:r>
        <w:rPr>
          <w:color w:val="000000"/>
        </w:rPr>
        <w:t xml:space="preserve"> </w:t>
      </w:r>
      <w:r w:rsidRPr="00474BE9">
        <w:rPr>
          <w:color w:val="000000"/>
          <w:shd w:val="clear" w:color="auto" w:fill="DDDDDD"/>
        </w:rPr>
        <w:tab/>
      </w:r>
    </w:p>
    <w:p w14:paraId="02857F13" w14:textId="77777777" w:rsidR="00AF79D1" w:rsidRPr="0095435B" w:rsidRDefault="00AF79D1" w:rsidP="00AF79D1">
      <w:pPr>
        <w:tabs>
          <w:tab w:val="right" w:leader="dot" w:pos="9072"/>
        </w:tabs>
        <w:spacing w:after="60"/>
        <w:jc w:val="both"/>
        <w:rPr>
          <w:color w:val="000000"/>
        </w:rPr>
      </w:pPr>
      <w:r w:rsidRPr="0095435B">
        <w:rPr>
          <w:color w:val="000000"/>
        </w:rPr>
        <w:t xml:space="preserve">Bankszámlaszáma: </w:t>
      </w:r>
      <w:r w:rsidRPr="00474BE9">
        <w:rPr>
          <w:color w:val="000000"/>
          <w:shd w:val="clear" w:color="auto" w:fill="DDDDDD"/>
        </w:rPr>
        <w:tab/>
      </w:r>
    </w:p>
    <w:p w14:paraId="56689E85" w14:textId="77777777" w:rsidR="00AF79D1" w:rsidRPr="0095435B" w:rsidRDefault="00AF79D1" w:rsidP="00AF79D1">
      <w:pPr>
        <w:tabs>
          <w:tab w:val="right" w:leader="dot" w:pos="9072"/>
        </w:tabs>
        <w:spacing w:after="60"/>
        <w:jc w:val="both"/>
        <w:rPr>
          <w:color w:val="000000"/>
        </w:rPr>
      </w:pPr>
      <w:r w:rsidRPr="0095435B">
        <w:rPr>
          <w:color w:val="000000"/>
        </w:rPr>
        <w:t>IBAN szám:</w:t>
      </w:r>
      <w:r>
        <w:rPr>
          <w:color w:val="000000"/>
        </w:rPr>
        <w:t xml:space="preserve"> </w:t>
      </w:r>
      <w:r w:rsidRPr="00474BE9">
        <w:rPr>
          <w:color w:val="000000"/>
          <w:shd w:val="clear" w:color="auto" w:fill="DDDDDD"/>
        </w:rPr>
        <w:tab/>
      </w:r>
    </w:p>
    <w:p w14:paraId="06962B04" w14:textId="77777777" w:rsidR="00AF79D1" w:rsidRPr="0095435B" w:rsidRDefault="00AF79D1" w:rsidP="00AF79D1">
      <w:pPr>
        <w:tabs>
          <w:tab w:val="right" w:leader="dot" w:pos="9072"/>
        </w:tabs>
        <w:spacing w:after="160"/>
        <w:jc w:val="both"/>
        <w:rPr>
          <w:color w:val="000000"/>
        </w:rPr>
      </w:pPr>
      <w:r w:rsidRPr="0095435B">
        <w:rPr>
          <w:color w:val="000000"/>
        </w:rPr>
        <w:t>Bank neve:</w:t>
      </w:r>
      <w:r>
        <w:rPr>
          <w:color w:val="000000"/>
        </w:rPr>
        <w:t xml:space="preserve"> </w:t>
      </w:r>
      <w:r w:rsidRPr="00474BE9">
        <w:rPr>
          <w:color w:val="000000"/>
          <w:shd w:val="clear" w:color="auto" w:fill="DDDDDD"/>
        </w:rPr>
        <w:tab/>
      </w:r>
    </w:p>
    <w:p w14:paraId="49FCE2A3" w14:textId="77777777" w:rsidR="00AF79D1" w:rsidRDefault="00AF79D1" w:rsidP="00AF79D1">
      <w:pPr>
        <w:tabs>
          <w:tab w:val="right" w:leader="dot" w:pos="9072"/>
        </w:tabs>
        <w:spacing w:after="0"/>
        <w:jc w:val="both"/>
        <w:rPr>
          <w:color w:val="000000"/>
        </w:rPr>
      </w:pPr>
      <w:r w:rsidRPr="0095435B">
        <w:rPr>
          <w:color w:val="000000"/>
        </w:rPr>
        <w:t xml:space="preserve">Képviseli: </w:t>
      </w:r>
      <w:r w:rsidRPr="00474BE9">
        <w:rPr>
          <w:color w:val="000000"/>
          <w:shd w:val="clear" w:color="auto" w:fill="DDDDDD"/>
        </w:rPr>
        <w:tab/>
      </w:r>
      <w:r>
        <w:rPr>
          <w:color w:val="000000"/>
        </w:rPr>
        <w:t xml:space="preserve"> </w:t>
      </w:r>
    </w:p>
    <w:p w14:paraId="058F6B2C" w14:textId="77777777" w:rsidR="00AF79D1" w:rsidRPr="0095435B" w:rsidRDefault="00AF79D1" w:rsidP="00AF79D1">
      <w:pPr>
        <w:tabs>
          <w:tab w:val="right" w:leader="dot" w:pos="9072"/>
        </w:tabs>
        <w:spacing w:after="0"/>
        <w:ind w:left="567"/>
        <w:jc w:val="both"/>
        <w:rPr>
          <w:color w:val="000000"/>
        </w:rPr>
      </w:pPr>
      <w:r w:rsidRPr="00CE0EDD">
        <w:rPr>
          <w:i/>
          <w:iCs/>
          <w:color w:val="000000"/>
        </w:rPr>
        <w:t>beosztása</w:t>
      </w:r>
      <w:r>
        <w:rPr>
          <w:color w:val="000000"/>
        </w:rPr>
        <w:t>:</w:t>
      </w:r>
      <w:r w:rsidRPr="00474BE9">
        <w:rPr>
          <w:color w:val="000000"/>
          <w:shd w:val="clear" w:color="auto" w:fill="DDDDDD"/>
        </w:rPr>
        <w:tab/>
      </w:r>
      <w:r w:rsidRPr="0095435B">
        <w:rPr>
          <w:color w:val="000000"/>
        </w:rPr>
        <w:t xml:space="preserve"> / tulajdonos</w:t>
      </w:r>
    </w:p>
    <w:p w14:paraId="7A9C2C26" w14:textId="77777777" w:rsidR="003A6450" w:rsidRPr="0095435B" w:rsidRDefault="003A6450" w:rsidP="00685777">
      <w:pPr>
        <w:spacing w:before="60" w:after="240"/>
        <w:jc w:val="right"/>
        <w:rPr>
          <w:b/>
          <w:color w:val="000000"/>
        </w:rPr>
      </w:pPr>
      <w:r w:rsidRPr="0095435B">
        <w:rPr>
          <w:color w:val="000000"/>
        </w:rPr>
        <w:t xml:space="preserve">a továbbiakban, mint </w:t>
      </w:r>
      <w:r w:rsidRPr="00931707">
        <w:rPr>
          <w:b/>
          <w:smallCaps/>
          <w:color w:val="000000"/>
          <w:spacing w:val="30"/>
          <w:sz w:val="28"/>
          <w:szCs w:val="28"/>
        </w:rPr>
        <w:t>megrendelő</w:t>
      </w:r>
    </w:p>
    <w:p w14:paraId="42C4C342" w14:textId="77777777" w:rsidR="00B77ADF" w:rsidRDefault="00E77EBC" w:rsidP="00B77ADF">
      <w:pPr>
        <w:jc w:val="right"/>
        <w:rPr>
          <w:b/>
          <w:bCs/>
          <w:color w:val="000000"/>
        </w:rPr>
      </w:pPr>
      <w:r w:rsidRPr="000F1B71">
        <w:rPr>
          <w:b/>
          <w:bCs/>
          <w:color w:val="000000"/>
        </w:rPr>
        <w:t>k</w:t>
      </w:r>
      <w:r w:rsidR="003A6450" w:rsidRPr="000F1B71">
        <w:rPr>
          <w:b/>
          <w:bCs/>
          <w:color w:val="000000"/>
        </w:rPr>
        <w:t>özött</w:t>
      </w:r>
      <w:r w:rsidR="003A6450" w:rsidRPr="00C46D8C">
        <w:rPr>
          <w:b/>
          <w:bCs/>
          <w:color w:val="000000"/>
        </w:rPr>
        <w:t>,</w:t>
      </w:r>
    </w:p>
    <w:p w14:paraId="5FF8DEFB" w14:textId="00FB0336" w:rsidR="00AA6DD9" w:rsidRPr="00C46D8C" w:rsidRDefault="003A6450" w:rsidP="00B77ADF">
      <w:pPr>
        <w:jc w:val="right"/>
        <w:rPr>
          <w:b/>
          <w:bCs/>
          <w:color w:val="000000"/>
        </w:rPr>
      </w:pPr>
      <w:r w:rsidRPr="00C46D8C">
        <w:rPr>
          <w:b/>
          <w:bCs/>
          <w:color w:val="000000"/>
        </w:rPr>
        <w:t>a</w:t>
      </w:r>
      <w:r w:rsidR="00AA6DD9" w:rsidRPr="00C46D8C">
        <w:rPr>
          <w:b/>
          <w:bCs/>
          <w:color w:val="000000"/>
        </w:rPr>
        <w:t xml:space="preserve"> következő</w:t>
      </w:r>
      <w:r w:rsidR="008F3A1C">
        <w:rPr>
          <w:b/>
          <w:bCs/>
          <w:color w:val="000000"/>
        </w:rPr>
        <w:t xml:space="preserve"> </w:t>
      </w:r>
      <w:r w:rsidRPr="00C46D8C">
        <w:rPr>
          <w:b/>
          <w:bCs/>
          <w:color w:val="000000"/>
        </w:rPr>
        <w:t>feltételek mellett</w:t>
      </w:r>
      <w:r w:rsidR="00884248">
        <w:rPr>
          <w:b/>
          <w:bCs/>
          <w:color w:val="000000"/>
        </w:rPr>
        <w:t>:</w:t>
      </w:r>
      <w:r w:rsidRPr="00C46D8C">
        <w:rPr>
          <w:b/>
          <w:bCs/>
          <w:color w:val="000000"/>
        </w:rPr>
        <w:t xml:space="preserve"> </w:t>
      </w:r>
      <w:r w:rsidR="00AA6DD9" w:rsidRPr="00C46D8C">
        <w:rPr>
          <w:b/>
          <w:bCs/>
          <w:color w:val="000000"/>
        </w:rPr>
        <w:br w:type="page"/>
      </w:r>
    </w:p>
    <w:p w14:paraId="722C9480" w14:textId="6BCE6784" w:rsidR="002F50C3" w:rsidRPr="002F50C3" w:rsidRDefault="002F50C3" w:rsidP="00FD0B09">
      <w:pPr>
        <w:pBdr>
          <w:bottom w:val="single" w:sz="4" w:space="1" w:color="808080" w:themeColor="background1" w:themeShade="80"/>
        </w:pBdr>
        <w:tabs>
          <w:tab w:val="right" w:leader="underscore" w:pos="9072"/>
        </w:tabs>
        <w:spacing w:line="240" w:lineRule="auto"/>
        <w:jc w:val="center"/>
        <w:rPr>
          <w:b/>
          <w:smallCaps/>
          <w:color w:val="000000"/>
          <w:spacing w:val="30"/>
        </w:rPr>
      </w:pPr>
      <w:r w:rsidRPr="002F50C3">
        <w:rPr>
          <w:b/>
          <w:smallCaps/>
          <w:color w:val="000000"/>
          <w:spacing w:val="30"/>
        </w:rPr>
        <w:lastRenderedPageBreak/>
        <w:t>SZERZŐDÉSI FELTÉTELEK:</w:t>
      </w:r>
    </w:p>
    <w:p w14:paraId="251A4C28" w14:textId="213465A8" w:rsidR="00E77EBC" w:rsidRPr="0095435B" w:rsidRDefault="00E77EBC" w:rsidP="00F60AF7">
      <w:pPr>
        <w:pStyle w:val="ListParagraph"/>
        <w:numPr>
          <w:ilvl w:val="0"/>
          <w:numId w:val="1"/>
        </w:numPr>
        <w:ind w:left="397" w:hanging="397"/>
        <w:contextualSpacing w:val="0"/>
        <w:jc w:val="both"/>
        <w:rPr>
          <w:color w:val="000000"/>
        </w:rPr>
      </w:pPr>
      <w:r w:rsidRPr="0095435B">
        <w:rPr>
          <w:b/>
          <w:color w:val="000000"/>
        </w:rPr>
        <w:t>A tej termelésének és szállításának menete a következő feladatokat határozza meg a szállító és a megrendelő számára</w:t>
      </w:r>
    </w:p>
    <w:p w14:paraId="7CE86947" w14:textId="77777777" w:rsidR="00E77EBC" w:rsidRPr="0095435B" w:rsidRDefault="00E77EBC" w:rsidP="00706948">
      <w:pPr>
        <w:pStyle w:val="ListParagraph"/>
        <w:numPr>
          <w:ilvl w:val="1"/>
          <w:numId w:val="1"/>
        </w:numPr>
        <w:spacing w:after="60"/>
        <w:ind w:left="397" w:hanging="397"/>
        <w:contextualSpacing w:val="0"/>
        <w:jc w:val="both"/>
        <w:rPr>
          <w:color w:val="000000"/>
        </w:rPr>
      </w:pPr>
      <w:r w:rsidRPr="0095435B">
        <w:rPr>
          <w:b/>
          <w:color w:val="000000"/>
        </w:rPr>
        <w:t xml:space="preserve">A </w:t>
      </w:r>
      <w:r w:rsidRPr="00E41DA8">
        <w:rPr>
          <w:b/>
          <w:smallCaps/>
          <w:color w:val="000000"/>
          <w:sz w:val="25"/>
          <w:szCs w:val="25"/>
          <w:u w:val="single"/>
        </w:rPr>
        <w:t>szállító</w:t>
      </w:r>
      <w:r w:rsidRPr="0095435B">
        <w:rPr>
          <w:b/>
          <w:color w:val="000000"/>
        </w:rPr>
        <w:t xml:space="preserve"> kötelezettségei:</w:t>
      </w:r>
    </w:p>
    <w:p w14:paraId="7B1BC552" w14:textId="4FBE082C" w:rsidR="00EE7BD5" w:rsidRPr="0095435B" w:rsidRDefault="00EE7BD5" w:rsidP="00706948">
      <w:pPr>
        <w:pStyle w:val="ListParagraph"/>
        <w:numPr>
          <w:ilvl w:val="2"/>
          <w:numId w:val="1"/>
        </w:numPr>
        <w:spacing w:after="60"/>
        <w:ind w:left="1021" w:hanging="397"/>
        <w:contextualSpacing w:val="0"/>
        <w:jc w:val="both"/>
        <w:rPr>
          <w:color w:val="000000"/>
        </w:rPr>
      </w:pPr>
      <w:r w:rsidRPr="0095435B">
        <w:rPr>
          <w:color w:val="000000"/>
        </w:rPr>
        <w:t>A</w:t>
      </w:r>
      <w:r w:rsidRPr="0095435B">
        <w:rPr>
          <w:b/>
          <w:color w:val="000000"/>
        </w:rPr>
        <w:t xml:space="preserve"> szállító </w:t>
      </w:r>
      <w:r w:rsidRPr="0095435B">
        <w:rPr>
          <w:color w:val="000000"/>
        </w:rPr>
        <w:t>vállalja, hogy az időszakosan (április és szeptember vége között //</w:t>
      </w:r>
      <w:r w:rsidR="00050B1F">
        <w:rPr>
          <w:color w:val="000000"/>
        </w:rPr>
        <w:t xml:space="preserve"> </w:t>
      </w:r>
      <w:r w:rsidRPr="0095435B">
        <w:rPr>
          <w:color w:val="000000"/>
        </w:rPr>
        <w:t>március és október között) juhtejet / kecsketejet termel, és azt az elszállításig 2</w:t>
      </w:r>
      <w:r w:rsidR="00FB160F">
        <w:rPr>
          <w:color w:val="000000"/>
        </w:rPr>
        <w:t> </w:t>
      </w:r>
      <w:r w:rsidR="00476879">
        <w:rPr>
          <w:color w:val="000000"/>
        </w:rPr>
        <w:t>–</w:t>
      </w:r>
      <w:r w:rsidR="00FB160F">
        <w:rPr>
          <w:color w:val="000000"/>
        </w:rPr>
        <w:t> </w:t>
      </w:r>
      <w:r w:rsidRPr="0095435B">
        <w:rPr>
          <w:color w:val="000000"/>
        </w:rPr>
        <w:t>5</w:t>
      </w:r>
      <w:r w:rsidR="00476879">
        <w:rPr>
          <w:color w:val="000000"/>
        </w:rPr>
        <w:t> </w:t>
      </w:r>
      <w:r w:rsidR="005B6D75">
        <w:rPr>
          <w:color w:val="000000"/>
        </w:rPr>
        <w:t>°</w:t>
      </w:r>
      <w:r w:rsidRPr="0095435B">
        <w:rPr>
          <w:color w:val="000000"/>
        </w:rPr>
        <w:t>C-</w:t>
      </w:r>
      <w:proofErr w:type="spellStart"/>
      <w:r w:rsidRPr="0095435B">
        <w:rPr>
          <w:color w:val="000000"/>
        </w:rPr>
        <w:t>on</w:t>
      </w:r>
      <w:proofErr w:type="spellEnd"/>
      <w:r w:rsidRPr="0095435B">
        <w:rPr>
          <w:color w:val="000000"/>
        </w:rPr>
        <w:t xml:space="preserve"> tárolja.</w:t>
      </w:r>
    </w:p>
    <w:p w14:paraId="736DD6CB" w14:textId="77777777" w:rsidR="00EE7BD5" w:rsidRPr="0095435B" w:rsidRDefault="00EE7BD5" w:rsidP="00706948">
      <w:pPr>
        <w:pStyle w:val="ListParagraph"/>
        <w:numPr>
          <w:ilvl w:val="2"/>
          <w:numId w:val="1"/>
        </w:numPr>
        <w:spacing w:after="60"/>
        <w:ind w:left="1021" w:hanging="397"/>
        <w:contextualSpacing w:val="0"/>
        <w:jc w:val="both"/>
        <w:rPr>
          <w:color w:val="000000"/>
        </w:rPr>
      </w:pPr>
      <w:r w:rsidRPr="0095435B">
        <w:rPr>
          <w:color w:val="000000"/>
        </w:rPr>
        <w:t xml:space="preserve">Amennyiben a </w:t>
      </w:r>
      <w:r w:rsidRPr="0095435B">
        <w:rPr>
          <w:b/>
          <w:color w:val="000000"/>
        </w:rPr>
        <w:t>szállító</w:t>
      </w:r>
      <w:r w:rsidRPr="0095435B">
        <w:rPr>
          <w:color w:val="000000"/>
        </w:rPr>
        <w:t xml:space="preserve"> november 1 és március 31. között is termel juhtejet // kecsketejet (téli tej), úgy a téli tej áráról és a szállítás feltételeiről a </w:t>
      </w:r>
      <w:r w:rsidRPr="0095435B">
        <w:rPr>
          <w:b/>
          <w:color w:val="000000"/>
        </w:rPr>
        <w:t>szállító</w:t>
      </w:r>
      <w:r w:rsidRPr="0095435B">
        <w:rPr>
          <w:color w:val="000000"/>
        </w:rPr>
        <w:t xml:space="preserve"> és a </w:t>
      </w:r>
      <w:r w:rsidRPr="0095435B">
        <w:rPr>
          <w:b/>
          <w:color w:val="000000"/>
        </w:rPr>
        <w:t>megrendelő</w:t>
      </w:r>
      <w:r w:rsidRPr="0095435B">
        <w:rPr>
          <w:color w:val="000000"/>
        </w:rPr>
        <w:t xml:space="preserve"> külön állapodnak meg. </w:t>
      </w:r>
    </w:p>
    <w:p w14:paraId="57D61B43" w14:textId="77777777" w:rsidR="00EE7BD5" w:rsidRPr="0095435B" w:rsidRDefault="00EE7BD5" w:rsidP="00706948">
      <w:pPr>
        <w:pStyle w:val="ListParagraph"/>
        <w:numPr>
          <w:ilvl w:val="2"/>
          <w:numId w:val="1"/>
        </w:numPr>
        <w:spacing w:after="60"/>
        <w:ind w:left="1021" w:hanging="397"/>
        <w:contextualSpacing w:val="0"/>
        <w:jc w:val="both"/>
        <w:rPr>
          <w:color w:val="000000"/>
        </w:rPr>
      </w:pPr>
      <w:r w:rsidRPr="0095435B">
        <w:rPr>
          <w:color w:val="000000"/>
        </w:rPr>
        <w:t xml:space="preserve">A </w:t>
      </w:r>
      <w:r w:rsidRPr="0095435B">
        <w:rPr>
          <w:b/>
          <w:color w:val="000000"/>
        </w:rPr>
        <w:t>szállító</w:t>
      </w:r>
      <w:r w:rsidRPr="0095435B">
        <w:rPr>
          <w:color w:val="000000"/>
        </w:rPr>
        <w:t xml:space="preserve"> a megtermelt juhtejet // kecsketejet a </w:t>
      </w:r>
      <w:r w:rsidRPr="0095435B">
        <w:rPr>
          <w:b/>
          <w:color w:val="000000"/>
        </w:rPr>
        <w:t>megrendelő</w:t>
      </w:r>
      <w:r w:rsidRPr="0095435B">
        <w:rPr>
          <w:color w:val="000000"/>
        </w:rPr>
        <w:t xml:space="preserve"> részére folyamatosan értékesíti</w:t>
      </w:r>
      <w:r w:rsidR="00B46886" w:rsidRPr="0095435B">
        <w:rPr>
          <w:color w:val="000000"/>
        </w:rPr>
        <w:t>, és a megállapodás szerinti mennyiségben a szállítások között (</w:t>
      </w:r>
      <w:r w:rsidR="00B46886" w:rsidRPr="0095435B">
        <w:rPr>
          <w:i/>
          <w:iCs/>
          <w:color w:val="000000"/>
        </w:rPr>
        <w:t>vis major</w:t>
      </w:r>
      <w:r w:rsidR="00B46886" w:rsidRPr="0095435B">
        <w:rPr>
          <w:color w:val="000000"/>
        </w:rPr>
        <w:t xml:space="preserve"> esetet kivéve) 15%</w:t>
      </w:r>
      <w:r w:rsidR="00F55551" w:rsidRPr="0095435B">
        <w:rPr>
          <w:color w:val="000000"/>
        </w:rPr>
        <w:t>-ot meghaladó mértékű eltérés nem lehet.</w:t>
      </w:r>
    </w:p>
    <w:p w14:paraId="4BE0BA5F" w14:textId="77777777" w:rsidR="00F55551" w:rsidRPr="0095435B" w:rsidRDefault="00F55551" w:rsidP="00706948">
      <w:pPr>
        <w:pStyle w:val="ListParagraph"/>
        <w:numPr>
          <w:ilvl w:val="2"/>
          <w:numId w:val="1"/>
        </w:numPr>
        <w:spacing w:after="60"/>
        <w:ind w:left="1021" w:hanging="397"/>
        <w:contextualSpacing w:val="0"/>
        <w:jc w:val="both"/>
        <w:rPr>
          <w:color w:val="000000"/>
        </w:rPr>
      </w:pPr>
      <w:r w:rsidRPr="0095435B">
        <w:rPr>
          <w:color w:val="000000"/>
        </w:rPr>
        <w:t xml:space="preserve">A </w:t>
      </w:r>
      <w:r w:rsidRPr="0095435B">
        <w:rPr>
          <w:b/>
          <w:color w:val="000000"/>
        </w:rPr>
        <w:t>szállító</w:t>
      </w:r>
      <w:r w:rsidRPr="0095435B">
        <w:rPr>
          <w:color w:val="000000"/>
        </w:rPr>
        <w:t xml:space="preserve"> és a </w:t>
      </w:r>
      <w:r w:rsidRPr="0095435B">
        <w:rPr>
          <w:b/>
          <w:color w:val="000000"/>
        </w:rPr>
        <w:t>megrendelő</w:t>
      </w:r>
      <w:r w:rsidRPr="0095435B">
        <w:rPr>
          <w:color w:val="000000"/>
        </w:rPr>
        <w:t xml:space="preserve"> előzetesen megállapodnak a laktáció lefolyásához kapcsolódó tejmennyiség csökkenésének üteméről, és ennek szállításban való kezeléséről.</w:t>
      </w:r>
    </w:p>
    <w:p w14:paraId="075AB0F9" w14:textId="77777777" w:rsidR="00F55551" w:rsidRPr="0095435B" w:rsidRDefault="00F55551" w:rsidP="00706948">
      <w:pPr>
        <w:pStyle w:val="ListParagraph"/>
        <w:numPr>
          <w:ilvl w:val="2"/>
          <w:numId w:val="1"/>
        </w:numPr>
        <w:spacing w:after="160"/>
        <w:ind w:left="1021" w:hanging="397"/>
        <w:contextualSpacing w:val="0"/>
        <w:jc w:val="both"/>
        <w:rPr>
          <w:color w:val="000000"/>
        </w:rPr>
      </w:pPr>
      <w:r w:rsidRPr="0095435B">
        <w:rPr>
          <w:color w:val="000000"/>
        </w:rPr>
        <w:t xml:space="preserve">A </w:t>
      </w:r>
      <w:r w:rsidRPr="0095435B">
        <w:rPr>
          <w:b/>
          <w:color w:val="000000"/>
        </w:rPr>
        <w:t>szállító</w:t>
      </w:r>
      <w:r w:rsidRPr="0095435B">
        <w:rPr>
          <w:color w:val="000000"/>
        </w:rPr>
        <w:t xml:space="preserve"> más felvásárló (megrendelő) részére csak a megrendelő előzetes hozzájárulásával értékesíthet juhtejet // kecsketejet az előre meghatározott időszakban.</w:t>
      </w:r>
    </w:p>
    <w:p w14:paraId="7114BEF6" w14:textId="3BAB4AD5" w:rsidR="00E77EBC" w:rsidRPr="00903EBC" w:rsidRDefault="00E77EBC" w:rsidP="00706948">
      <w:pPr>
        <w:pStyle w:val="ListParagraph"/>
        <w:numPr>
          <w:ilvl w:val="1"/>
          <w:numId w:val="1"/>
        </w:numPr>
        <w:spacing w:after="60"/>
        <w:ind w:left="397" w:hanging="397"/>
        <w:contextualSpacing w:val="0"/>
        <w:jc w:val="both"/>
        <w:rPr>
          <w:b/>
          <w:color w:val="000000"/>
        </w:rPr>
      </w:pPr>
      <w:r w:rsidRPr="0095435B">
        <w:rPr>
          <w:b/>
          <w:color w:val="000000"/>
        </w:rPr>
        <w:t xml:space="preserve">A </w:t>
      </w:r>
      <w:r w:rsidRPr="00E41DA8">
        <w:rPr>
          <w:b/>
          <w:smallCaps/>
          <w:color w:val="000000"/>
          <w:sz w:val="25"/>
          <w:szCs w:val="25"/>
          <w:u w:val="single"/>
        </w:rPr>
        <w:t>megrendel</w:t>
      </w:r>
      <w:r w:rsidR="00B46886" w:rsidRPr="00E41DA8">
        <w:rPr>
          <w:b/>
          <w:smallCaps/>
          <w:color w:val="000000"/>
          <w:sz w:val="25"/>
          <w:szCs w:val="25"/>
          <w:u w:val="single"/>
        </w:rPr>
        <w:t>ő</w:t>
      </w:r>
      <w:r w:rsidRPr="0095435B">
        <w:rPr>
          <w:b/>
          <w:color w:val="000000"/>
        </w:rPr>
        <w:t xml:space="preserve"> kötelezettségei</w:t>
      </w:r>
      <w:r w:rsidR="00903EBC">
        <w:rPr>
          <w:b/>
          <w:color w:val="000000"/>
        </w:rPr>
        <w:t>:</w:t>
      </w:r>
    </w:p>
    <w:p w14:paraId="43EEDCAD" w14:textId="720EF0B9" w:rsidR="00E77EBC" w:rsidRPr="0095435B" w:rsidRDefault="00E77EBC" w:rsidP="00854AC6">
      <w:pPr>
        <w:pStyle w:val="ListParagraph"/>
        <w:numPr>
          <w:ilvl w:val="2"/>
          <w:numId w:val="1"/>
        </w:numPr>
        <w:spacing w:after="60"/>
        <w:ind w:left="1021" w:hanging="397"/>
        <w:contextualSpacing w:val="0"/>
        <w:jc w:val="both"/>
        <w:rPr>
          <w:color w:val="000000"/>
        </w:rPr>
      </w:pPr>
      <w:r w:rsidRPr="0095435B">
        <w:rPr>
          <w:color w:val="000000"/>
        </w:rPr>
        <w:t xml:space="preserve">A </w:t>
      </w:r>
      <w:r w:rsidRPr="0095435B">
        <w:rPr>
          <w:b/>
          <w:color w:val="000000"/>
        </w:rPr>
        <w:t>megrendelő</w:t>
      </w:r>
      <w:r w:rsidRPr="0095435B">
        <w:rPr>
          <w:color w:val="000000"/>
        </w:rPr>
        <w:t xml:space="preserve"> vállalja, hogy a szállító által megtermelt és szállításra előkészített, hűtött juhtejet / kecsketejet </w:t>
      </w:r>
      <w:r w:rsidR="006D3700">
        <w:rPr>
          <w:color w:val="000000"/>
        </w:rPr>
        <w:t>–</w:t>
      </w:r>
      <w:r w:rsidRPr="0095435B">
        <w:rPr>
          <w:color w:val="000000"/>
        </w:rPr>
        <w:t xml:space="preserve"> az előzetesen közösen meghatározott ütemezésnek megfelelően </w:t>
      </w:r>
      <w:r w:rsidR="006D3700">
        <w:rPr>
          <w:color w:val="000000"/>
        </w:rPr>
        <w:t>–</w:t>
      </w:r>
      <w:r w:rsidRPr="0095435B">
        <w:rPr>
          <w:color w:val="000000"/>
        </w:rPr>
        <w:t xml:space="preserve"> saját fuvareszközével folyamatosan és teljes egészében elszállítja.</w:t>
      </w:r>
    </w:p>
    <w:p w14:paraId="3D94B5AF" w14:textId="77777777" w:rsidR="00E77EBC" w:rsidRPr="0095435B" w:rsidRDefault="00E77EBC" w:rsidP="00854AC6">
      <w:pPr>
        <w:pStyle w:val="ListParagraph"/>
        <w:numPr>
          <w:ilvl w:val="2"/>
          <w:numId w:val="1"/>
        </w:numPr>
        <w:spacing w:after="240"/>
        <w:ind w:left="1021" w:hanging="397"/>
        <w:contextualSpacing w:val="0"/>
        <w:jc w:val="both"/>
        <w:rPr>
          <w:color w:val="000000"/>
        </w:rPr>
      </w:pPr>
      <w:r w:rsidRPr="0095435B">
        <w:rPr>
          <w:color w:val="000000"/>
        </w:rPr>
        <w:t xml:space="preserve">Amennyiben a </w:t>
      </w:r>
      <w:r w:rsidRPr="0095435B">
        <w:rPr>
          <w:b/>
          <w:color w:val="000000"/>
        </w:rPr>
        <w:t>megrendelő</w:t>
      </w:r>
      <w:r w:rsidRPr="0095435B">
        <w:rPr>
          <w:color w:val="000000"/>
        </w:rPr>
        <w:t xml:space="preserve"> fuvar eszközével a szállító telephelye nem, vagy csak nehezen megközelíthető, vagy esetleg a tejbegyűjtő járat számára az adott tejtétel </w:t>
      </w:r>
      <w:r w:rsidRPr="0095435B">
        <w:rPr>
          <w:b/>
          <w:color w:val="000000"/>
        </w:rPr>
        <w:t>megrendelő</w:t>
      </w:r>
      <w:r w:rsidRPr="0095435B">
        <w:rPr>
          <w:color w:val="000000"/>
        </w:rPr>
        <w:t xml:space="preserve"> fuvareszközével való felvétele jelentős többlet költséget jelentene, a </w:t>
      </w:r>
      <w:r w:rsidRPr="0095435B">
        <w:rPr>
          <w:b/>
          <w:color w:val="000000"/>
        </w:rPr>
        <w:t>szállító</w:t>
      </w:r>
      <w:r w:rsidRPr="0095435B">
        <w:rPr>
          <w:color w:val="000000"/>
        </w:rPr>
        <w:t xml:space="preserve"> maga gondoskodik az általa termelt tej </w:t>
      </w:r>
      <w:r w:rsidR="00EE7BD5" w:rsidRPr="0095435B">
        <w:rPr>
          <w:color w:val="000000"/>
        </w:rPr>
        <w:t>megrendelő begyűjtő útvonalára való rászállításról. Ebben az esetben a megrendelő rászállítási költségátalányt fizet a szállítónak, amelynek mértékében közösen állapodnak meg.</w:t>
      </w:r>
    </w:p>
    <w:p w14:paraId="73D154AF" w14:textId="0A4F8B91" w:rsidR="000F551A" w:rsidRPr="0095435B" w:rsidRDefault="000F551A" w:rsidP="00075F0E">
      <w:pPr>
        <w:pStyle w:val="ListParagraph"/>
        <w:numPr>
          <w:ilvl w:val="0"/>
          <w:numId w:val="1"/>
        </w:numPr>
        <w:ind w:left="397" w:hanging="397"/>
        <w:jc w:val="both"/>
        <w:rPr>
          <w:b/>
          <w:color w:val="000000"/>
        </w:rPr>
      </w:pPr>
      <w:r w:rsidRPr="0095435B">
        <w:rPr>
          <w:b/>
          <w:color w:val="000000"/>
        </w:rPr>
        <w:t>A termelt és szállításra átadott tej minőségi követelményei</w:t>
      </w:r>
      <w:r w:rsidR="00AE28C7">
        <w:rPr>
          <w:b/>
          <w:color w:val="000000"/>
        </w:rPr>
        <w:t>:</w:t>
      </w:r>
    </w:p>
    <w:p w14:paraId="40AAC126" w14:textId="77777777" w:rsidR="00B0556D" w:rsidRPr="0095435B" w:rsidRDefault="00B0556D" w:rsidP="004E0BAA">
      <w:pPr>
        <w:ind w:left="397"/>
        <w:jc w:val="both"/>
        <w:rPr>
          <w:color w:val="000000"/>
          <w:sz w:val="22"/>
          <w:szCs w:val="22"/>
          <w:shd w:val="clear" w:color="auto" w:fill="FFFFFF"/>
        </w:rPr>
      </w:pPr>
      <w:r w:rsidRPr="00A820AD">
        <w:rPr>
          <w:color w:val="000000"/>
          <w:sz w:val="22"/>
          <w:szCs w:val="22"/>
        </w:rPr>
        <w:t>A szállításra előkészített tejnek meg kell felelnie a hatályban lévő magyar szabványban, valamint az EU vonatkozó rendeleteiben meghatározott feltételeknek, az alábbiak szerint.</w:t>
      </w:r>
    </w:p>
    <w:tbl>
      <w:tblPr>
        <w:tblStyle w:val="TableGrid"/>
        <w:tblW w:w="8675" w:type="dxa"/>
        <w:tblInd w:w="397" w:type="dxa"/>
        <w:tblLook w:val="04A0" w:firstRow="1" w:lastRow="0" w:firstColumn="1" w:lastColumn="0" w:noHBand="0" w:noVBand="1"/>
      </w:tblPr>
      <w:tblGrid>
        <w:gridCol w:w="3175"/>
        <w:gridCol w:w="2750"/>
        <w:gridCol w:w="2750"/>
      </w:tblGrid>
      <w:tr w:rsidR="00B523D2" w:rsidRPr="0095435B" w14:paraId="15DBF14B" w14:textId="77777777" w:rsidTr="004E38CC">
        <w:trPr>
          <w:trHeight w:val="340"/>
        </w:trPr>
        <w:tc>
          <w:tcPr>
            <w:tcW w:w="31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99460CF" w14:textId="0484CEA5" w:rsidR="00B8330C" w:rsidRPr="0095435B" w:rsidRDefault="00B8330C" w:rsidP="00AA2B7D">
            <w:pPr>
              <w:spacing w:after="20"/>
              <w:rPr>
                <w:b/>
                <w:i/>
                <w:color w:val="000000"/>
              </w:rPr>
            </w:pPr>
            <w:r w:rsidRPr="0095435B">
              <w:rPr>
                <w:b/>
                <w:i/>
                <w:color w:val="000000"/>
              </w:rPr>
              <w:t>HIGIÉNIAI tulajdonságok</w:t>
            </w:r>
          </w:p>
        </w:tc>
        <w:tc>
          <w:tcPr>
            <w:tcW w:w="2750" w:type="dxa"/>
            <w:vAlign w:val="center"/>
          </w:tcPr>
          <w:p w14:paraId="0C52A80A" w14:textId="0F517B25" w:rsidR="00B8330C" w:rsidRPr="0095435B" w:rsidRDefault="00B8330C" w:rsidP="00B8330C">
            <w:pPr>
              <w:jc w:val="center"/>
              <w:rPr>
                <w:color w:val="000000"/>
              </w:rPr>
            </w:pPr>
            <w:r w:rsidRPr="0049181C">
              <w:rPr>
                <w:b/>
                <w:caps/>
                <w:noProof/>
                <w:color w:val="000000"/>
                <w:spacing w:val="30"/>
              </w:rPr>
              <w:t>Ju</w:t>
            </w:r>
            <w:r w:rsidRPr="0049181C">
              <w:rPr>
                <w:b/>
                <w:caps/>
                <w:noProof/>
                <w:color w:val="000000"/>
                <w:spacing w:val="40"/>
              </w:rPr>
              <w:t>h</w:t>
            </w:r>
            <w:r w:rsidRPr="00FD4A14">
              <w:rPr>
                <w:b/>
                <w:smallCaps/>
                <w:noProof/>
                <w:color w:val="262626" w:themeColor="text1" w:themeTint="D9"/>
              </w:rPr>
              <w:t>tej</w:t>
            </w:r>
          </w:p>
        </w:tc>
        <w:tc>
          <w:tcPr>
            <w:tcW w:w="2750" w:type="dxa"/>
            <w:vAlign w:val="center"/>
          </w:tcPr>
          <w:p w14:paraId="5A053C02" w14:textId="43EDE48D" w:rsidR="00B8330C" w:rsidRPr="0095435B" w:rsidRDefault="00B8330C" w:rsidP="00B8330C">
            <w:pPr>
              <w:jc w:val="center"/>
              <w:rPr>
                <w:color w:val="000000"/>
              </w:rPr>
            </w:pPr>
            <w:r w:rsidRPr="0049181C">
              <w:rPr>
                <w:b/>
                <w:caps/>
                <w:noProof/>
                <w:color w:val="000000"/>
                <w:spacing w:val="30"/>
              </w:rPr>
              <w:t>Kecsk</w:t>
            </w:r>
            <w:r w:rsidRPr="0049181C">
              <w:rPr>
                <w:b/>
                <w:caps/>
                <w:noProof/>
                <w:color w:val="000000"/>
                <w:spacing w:val="40"/>
              </w:rPr>
              <w:t>e</w:t>
            </w:r>
            <w:r w:rsidRPr="00FD4A14">
              <w:rPr>
                <w:b/>
                <w:smallCaps/>
                <w:noProof/>
                <w:color w:val="262626" w:themeColor="text1" w:themeTint="D9"/>
              </w:rPr>
              <w:t>tej</w:t>
            </w:r>
          </w:p>
        </w:tc>
      </w:tr>
      <w:tr w:rsidR="0095435B" w:rsidRPr="0095435B" w14:paraId="1A6BECFD" w14:textId="77777777" w:rsidTr="009B2D3A">
        <w:trPr>
          <w:trHeight w:val="340"/>
        </w:trPr>
        <w:tc>
          <w:tcPr>
            <w:tcW w:w="3175" w:type="dxa"/>
            <w:vAlign w:val="center"/>
          </w:tcPr>
          <w:p w14:paraId="31C4988C" w14:textId="77777777" w:rsidR="00B0556D" w:rsidRPr="0095435B" w:rsidRDefault="00B0556D" w:rsidP="00E809C8">
            <w:pPr>
              <w:spacing w:after="20"/>
              <w:rPr>
                <w:color w:val="000000"/>
              </w:rPr>
            </w:pPr>
            <w:r w:rsidRPr="0095435B">
              <w:rPr>
                <w:color w:val="000000"/>
              </w:rPr>
              <w:t>Fizikai tisztaság</w:t>
            </w:r>
          </w:p>
        </w:tc>
        <w:tc>
          <w:tcPr>
            <w:tcW w:w="5500" w:type="dxa"/>
            <w:gridSpan w:val="2"/>
            <w:vAlign w:val="center"/>
          </w:tcPr>
          <w:p w14:paraId="5E1D0594" w14:textId="6932FAB9" w:rsidR="00B0556D" w:rsidRPr="009D58F2" w:rsidRDefault="005B6735" w:rsidP="003C00A1">
            <w:pPr>
              <w:spacing w:after="20"/>
              <w:jc w:val="center"/>
              <w:rPr>
                <w:color w:val="000000"/>
              </w:rPr>
            </w:pPr>
            <w:r w:rsidRPr="009D58F2">
              <w:rPr>
                <w:color w:val="000000"/>
              </w:rPr>
              <w:t>I.</w:t>
            </w:r>
            <w:r w:rsidR="00897240" w:rsidRPr="009D58F2">
              <w:rPr>
                <w:color w:val="000000"/>
              </w:rPr>
              <w:t> </w:t>
            </w:r>
            <w:r w:rsidR="00B0556D" w:rsidRPr="009D58F2">
              <w:rPr>
                <w:color w:val="000000"/>
              </w:rPr>
              <w:t>osztályú minőség, látható szennyeződéstől mentes</w:t>
            </w:r>
          </w:p>
        </w:tc>
      </w:tr>
      <w:tr w:rsidR="0095435B" w:rsidRPr="0095435B" w14:paraId="6857C5C7" w14:textId="77777777" w:rsidTr="009B2D3A">
        <w:trPr>
          <w:trHeight w:val="624"/>
        </w:trPr>
        <w:tc>
          <w:tcPr>
            <w:tcW w:w="3175" w:type="dxa"/>
            <w:vAlign w:val="center"/>
          </w:tcPr>
          <w:p w14:paraId="396F60CE" w14:textId="77777777" w:rsidR="00B0556D" w:rsidRPr="0095435B" w:rsidRDefault="00B0556D" w:rsidP="00E809C8">
            <w:pPr>
              <w:spacing w:after="20"/>
              <w:rPr>
                <w:color w:val="000000"/>
              </w:rPr>
            </w:pPr>
            <w:r w:rsidRPr="0095435B">
              <w:rPr>
                <w:color w:val="000000"/>
              </w:rPr>
              <w:t>Íz, szag</w:t>
            </w:r>
          </w:p>
        </w:tc>
        <w:tc>
          <w:tcPr>
            <w:tcW w:w="5500" w:type="dxa"/>
            <w:gridSpan w:val="2"/>
            <w:vAlign w:val="center"/>
          </w:tcPr>
          <w:p w14:paraId="00E18FD6" w14:textId="6F4DF633" w:rsidR="00B0556D" w:rsidRPr="0095435B" w:rsidRDefault="00074BC0" w:rsidP="00074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B0556D" w:rsidRPr="0095435B">
              <w:rPr>
                <w:color w:val="000000"/>
              </w:rPr>
              <w:t>ermékre jellemző,</w:t>
            </w:r>
            <w:r>
              <w:rPr>
                <w:color w:val="000000"/>
              </w:rPr>
              <w:br/>
            </w:r>
            <w:r w:rsidR="00B0556D" w:rsidRPr="0095435B">
              <w:rPr>
                <w:color w:val="000000"/>
              </w:rPr>
              <w:t>idegen íz és szag anyagoktól mentes</w:t>
            </w:r>
          </w:p>
        </w:tc>
      </w:tr>
      <w:tr w:rsidR="0095435B" w:rsidRPr="0095435B" w14:paraId="34A4159C" w14:textId="77777777" w:rsidTr="009B2D3A">
        <w:trPr>
          <w:trHeight w:val="340"/>
        </w:trPr>
        <w:tc>
          <w:tcPr>
            <w:tcW w:w="3175" w:type="dxa"/>
            <w:vAlign w:val="center"/>
          </w:tcPr>
          <w:p w14:paraId="0A4B569D" w14:textId="66795D34" w:rsidR="00B0556D" w:rsidRPr="0095435B" w:rsidRDefault="00B0556D" w:rsidP="00E809C8">
            <w:pPr>
              <w:spacing w:after="20"/>
              <w:rPr>
                <w:color w:val="000000"/>
              </w:rPr>
            </w:pPr>
            <w:r w:rsidRPr="0095435B">
              <w:rPr>
                <w:color w:val="000000"/>
              </w:rPr>
              <w:t>pH</w:t>
            </w:r>
            <w:r w:rsidR="000C7DD1">
              <w:rPr>
                <w:color w:val="000000"/>
              </w:rPr>
              <w:t>-</w:t>
            </w:r>
            <w:r w:rsidRPr="0095435B">
              <w:rPr>
                <w:color w:val="000000"/>
              </w:rPr>
              <w:t xml:space="preserve">érték </w:t>
            </w:r>
          </w:p>
        </w:tc>
        <w:tc>
          <w:tcPr>
            <w:tcW w:w="5500" w:type="dxa"/>
            <w:gridSpan w:val="2"/>
            <w:vAlign w:val="center"/>
          </w:tcPr>
          <w:p w14:paraId="07467285" w14:textId="672B92F8" w:rsidR="00B0556D" w:rsidRPr="0095435B" w:rsidRDefault="00B0556D" w:rsidP="00A4070E">
            <w:pPr>
              <w:jc w:val="center"/>
              <w:rPr>
                <w:color w:val="000000"/>
              </w:rPr>
            </w:pPr>
            <w:r w:rsidRPr="0095435B">
              <w:rPr>
                <w:color w:val="000000"/>
              </w:rPr>
              <w:t>6,50</w:t>
            </w:r>
            <w:r w:rsidR="0022092E">
              <w:rPr>
                <w:color w:val="000000"/>
              </w:rPr>
              <w:t xml:space="preserve"> – </w:t>
            </w:r>
            <w:r w:rsidRPr="0095435B">
              <w:rPr>
                <w:color w:val="000000"/>
              </w:rPr>
              <w:t>6,85</w:t>
            </w:r>
          </w:p>
        </w:tc>
      </w:tr>
      <w:tr w:rsidR="0095435B" w:rsidRPr="0095435B" w14:paraId="662ED1D7" w14:textId="77777777" w:rsidTr="00935B5A">
        <w:trPr>
          <w:trHeight w:val="340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14:paraId="15DDCB7B" w14:textId="77777777" w:rsidR="00B0556D" w:rsidRPr="0095435B" w:rsidRDefault="00B0556D" w:rsidP="00E809C8">
            <w:pPr>
              <w:spacing w:after="20"/>
              <w:rPr>
                <w:color w:val="000000"/>
              </w:rPr>
            </w:pPr>
            <w:r w:rsidRPr="0095435B">
              <w:rPr>
                <w:color w:val="000000"/>
              </w:rPr>
              <w:t>Savfok (</w:t>
            </w:r>
            <w:proofErr w:type="spellStart"/>
            <w:r w:rsidRPr="0095435B">
              <w:rPr>
                <w:color w:val="000000"/>
              </w:rPr>
              <w:t>SH</w:t>
            </w:r>
            <w:r w:rsidRPr="0095435B">
              <w:rPr>
                <w:color w:val="000000"/>
                <w:vertAlign w:val="superscript"/>
              </w:rPr>
              <w:t>o</w:t>
            </w:r>
            <w:proofErr w:type="spellEnd"/>
            <w:r w:rsidRPr="0095435B">
              <w:rPr>
                <w:color w:val="000000"/>
              </w:rPr>
              <w:t>) érték legfeljebb</w:t>
            </w:r>
          </w:p>
        </w:tc>
        <w:tc>
          <w:tcPr>
            <w:tcW w:w="2750" w:type="dxa"/>
            <w:vAlign w:val="center"/>
          </w:tcPr>
          <w:p w14:paraId="78D3DDEF" w14:textId="02F0867D" w:rsidR="00B0556D" w:rsidRPr="0095435B" w:rsidRDefault="00B0556D" w:rsidP="009D58F2">
            <w:pPr>
              <w:jc w:val="center"/>
              <w:rPr>
                <w:color w:val="000000"/>
              </w:rPr>
            </w:pPr>
            <w:r w:rsidRPr="0095435B">
              <w:rPr>
                <w:color w:val="000000"/>
              </w:rPr>
              <w:t>7,00</w:t>
            </w:r>
            <w:r w:rsidR="00C55011">
              <w:rPr>
                <w:color w:val="000000"/>
              </w:rPr>
              <w:t xml:space="preserve"> – </w:t>
            </w:r>
            <w:r w:rsidRPr="0095435B">
              <w:rPr>
                <w:color w:val="000000"/>
              </w:rPr>
              <w:t>11,00</w:t>
            </w:r>
          </w:p>
        </w:tc>
        <w:tc>
          <w:tcPr>
            <w:tcW w:w="2750" w:type="dxa"/>
            <w:vAlign w:val="center"/>
          </w:tcPr>
          <w:p w14:paraId="72F61920" w14:textId="77777777" w:rsidR="00B0556D" w:rsidRPr="0095435B" w:rsidRDefault="00B0556D" w:rsidP="009D58F2">
            <w:pPr>
              <w:jc w:val="center"/>
              <w:rPr>
                <w:color w:val="000000"/>
              </w:rPr>
            </w:pPr>
            <w:r w:rsidRPr="0095435B">
              <w:rPr>
                <w:color w:val="000000"/>
              </w:rPr>
              <w:t>6,50 – 9,00</w:t>
            </w:r>
          </w:p>
        </w:tc>
      </w:tr>
      <w:tr w:rsidR="0095435B" w:rsidRPr="0095435B" w14:paraId="2333362F" w14:textId="77777777" w:rsidTr="00935B5A">
        <w:trPr>
          <w:trHeight w:val="340"/>
        </w:trPr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14:paraId="2D3510A1" w14:textId="77777777" w:rsidR="00B0556D" w:rsidRPr="0095435B" w:rsidRDefault="00B0556D" w:rsidP="00E809C8">
            <w:pPr>
              <w:spacing w:after="20"/>
              <w:rPr>
                <w:color w:val="000000"/>
              </w:rPr>
            </w:pPr>
            <w:r w:rsidRPr="0095435B">
              <w:rPr>
                <w:color w:val="000000"/>
              </w:rPr>
              <w:t>Fagyáspont legfeljebb</w:t>
            </w:r>
          </w:p>
        </w:tc>
        <w:tc>
          <w:tcPr>
            <w:tcW w:w="2750" w:type="dxa"/>
            <w:vAlign w:val="center"/>
          </w:tcPr>
          <w:p w14:paraId="67CBBD10" w14:textId="591042A7" w:rsidR="00B0556D" w:rsidRPr="0095435B" w:rsidRDefault="00B0556D" w:rsidP="009D58F2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95435B">
              <w:rPr>
                <w:color w:val="000000"/>
              </w:rPr>
              <w:t>-0,540</w:t>
            </w:r>
            <w:r w:rsidR="00881278">
              <w:rPr>
                <w:color w:val="000000"/>
              </w:rPr>
              <w:t> °</w:t>
            </w:r>
            <w:r w:rsidRPr="0095435B">
              <w:rPr>
                <w:color w:val="000000"/>
              </w:rPr>
              <w:t>C</w:t>
            </w:r>
          </w:p>
        </w:tc>
        <w:tc>
          <w:tcPr>
            <w:tcW w:w="2750" w:type="dxa"/>
            <w:vAlign w:val="center"/>
          </w:tcPr>
          <w:p w14:paraId="0E210115" w14:textId="42C608BA" w:rsidR="00B0556D" w:rsidRPr="0095435B" w:rsidRDefault="00B0556D" w:rsidP="009D58F2">
            <w:pPr>
              <w:jc w:val="center"/>
              <w:rPr>
                <w:color w:val="000000"/>
              </w:rPr>
            </w:pPr>
            <w:r w:rsidRPr="0095435B">
              <w:rPr>
                <w:color w:val="000000"/>
              </w:rPr>
              <w:t>-0,520</w:t>
            </w:r>
            <w:r w:rsidR="00881278">
              <w:rPr>
                <w:color w:val="000000"/>
              </w:rPr>
              <w:t> </w:t>
            </w:r>
            <w:r w:rsidR="00881278">
              <w:rPr>
                <w:color w:val="000000"/>
              </w:rPr>
              <w:t>°</w:t>
            </w:r>
            <w:r w:rsidR="00881278" w:rsidRPr="0095435B">
              <w:rPr>
                <w:color w:val="000000"/>
              </w:rPr>
              <w:t>C</w:t>
            </w:r>
          </w:p>
        </w:tc>
      </w:tr>
    </w:tbl>
    <w:p w14:paraId="5CF1080E" w14:textId="77777777" w:rsidR="00935B5A" w:rsidRPr="00935B5A" w:rsidRDefault="00935B5A" w:rsidP="00935B5A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8675" w:type="dxa"/>
        <w:tblInd w:w="397" w:type="dxa"/>
        <w:tblLook w:val="04A0" w:firstRow="1" w:lastRow="0" w:firstColumn="1" w:lastColumn="0" w:noHBand="0" w:noVBand="1"/>
      </w:tblPr>
      <w:tblGrid>
        <w:gridCol w:w="3175"/>
        <w:gridCol w:w="2750"/>
        <w:gridCol w:w="2750"/>
      </w:tblGrid>
      <w:tr w:rsidR="009B2D3A" w:rsidRPr="0095435B" w14:paraId="5919FBEE" w14:textId="77777777" w:rsidTr="0063068A">
        <w:trPr>
          <w:trHeight w:val="340"/>
        </w:trPr>
        <w:tc>
          <w:tcPr>
            <w:tcW w:w="3175" w:type="dxa"/>
            <w:tcBorders>
              <w:top w:val="nil"/>
              <w:left w:val="nil"/>
            </w:tcBorders>
          </w:tcPr>
          <w:p w14:paraId="69098595" w14:textId="54E2B9E5" w:rsidR="009B2D3A" w:rsidRPr="0095435B" w:rsidRDefault="009B2D3A" w:rsidP="00231928">
            <w:pPr>
              <w:rPr>
                <w:b/>
                <w:i/>
                <w:color w:val="000000"/>
              </w:rPr>
            </w:pPr>
          </w:p>
        </w:tc>
        <w:tc>
          <w:tcPr>
            <w:tcW w:w="2750" w:type="dxa"/>
            <w:vAlign w:val="center"/>
          </w:tcPr>
          <w:p w14:paraId="2D5691ED" w14:textId="77777777" w:rsidR="009B2D3A" w:rsidRPr="0095435B" w:rsidRDefault="009B2D3A" w:rsidP="0063068A">
            <w:pPr>
              <w:jc w:val="center"/>
              <w:rPr>
                <w:color w:val="000000"/>
              </w:rPr>
            </w:pPr>
            <w:r w:rsidRPr="0049181C">
              <w:rPr>
                <w:b/>
                <w:caps/>
                <w:noProof/>
                <w:color w:val="000000"/>
                <w:spacing w:val="30"/>
              </w:rPr>
              <w:t>Ju</w:t>
            </w:r>
            <w:r w:rsidRPr="0049181C">
              <w:rPr>
                <w:b/>
                <w:caps/>
                <w:noProof/>
                <w:color w:val="000000"/>
                <w:spacing w:val="40"/>
              </w:rPr>
              <w:t>h</w:t>
            </w:r>
            <w:r w:rsidRPr="00FD4A14">
              <w:rPr>
                <w:b/>
                <w:smallCaps/>
                <w:noProof/>
                <w:color w:val="262626" w:themeColor="text1" w:themeTint="D9"/>
              </w:rPr>
              <w:t>tej</w:t>
            </w:r>
          </w:p>
        </w:tc>
        <w:tc>
          <w:tcPr>
            <w:tcW w:w="2750" w:type="dxa"/>
            <w:vAlign w:val="center"/>
          </w:tcPr>
          <w:p w14:paraId="6D29010B" w14:textId="77777777" w:rsidR="009B2D3A" w:rsidRPr="0095435B" w:rsidRDefault="009B2D3A" w:rsidP="0063068A">
            <w:pPr>
              <w:jc w:val="center"/>
              <w:rPr>
                <w:color w:val="000000"/>
              </w:rPr>
            </w:pPr>
            <w:r w:rsidRPr="0049181C">
              <w:rPr>
                <w:b/>
                <w:caps/>
                <w:noProof/>
                <w:color w:val="000000"/>
                <w:spacing w:val="30"/>
              </w:rPr>
              <w:t>Kecsk</w:t>
            </w:r>
            <w:r w:rsidRPr="0049181C">
              <w:rPr>
                <w:b/>
                <w:caps/>
                <w:noProof/>
                <w:color w:val="000000"/>
                <w:spacing w:val="40"/>
              </w:rPr>
              <w:t>e</w:t>
            </w:r>
            <w:r w:rsidRPr="00FD4A14">
              <w:rPr>
                <w:b/>
                <w:smallCaps/>
                <w:noProof/>
                <w:color w:val="262626" w:themeColor="text1" w:themeTint="D9"/>
              </w:rPr>
              <w:t>tej</w:t>
            </w:r>
          </w:p>
        </w:tc>
      </w:tr>
      <w:tr w:rsidR="0095435B" w:rsidRPr="0095435B" w14:paraId="576EEEDA" w14:textId="77777777" w:rsidTr="009B2D3A">
        <w:trPr>
          <w:trHeight w:val="283"/>
        </w:trPr>
        <w:tc>
          <w:tcPr>
            <w:tcW w:w="3175" w:type="dxa"/>
            <w:vAlign w:val="center"/>
          </w:tcPr>
          <w:p w14:paraId="7EB25B59" w14:textId="40BB068C" w:rsidR="00B0556D" w:rsidRPr="0095435B" w:rsidRDefault="00B0556D" w:rsidP="00491CDA">
            <w:pPr>
              <w:rPr>
                <w:color w:val="000000"/>
              </w:rPr>
            </w:pPr>
            <w:r w:rsidRPr="0095435B">
              <w:rPr>
                <w:color w:val="000000"/>
              </w:rPr>
              <w:t>Sűrűség (fajsúly) (g/cm</w:t>
            </w:r>
            <w:r w:rsidRPr="0095435B">
              <w:rPr>
                <w:color w:val="000000"/>
                <w:vertAlign w:val="superscript"/>
              </w:rPr>
              <w:t>3</w:t>
            </w:r>
            <w:r w:rsidRPr="0095435B">
              <w:rPr>
                <w:color w:val="000000"/>
              </w:rPr>
              <w:t>) 20</w:t>
            </w:r>
            <w:r w:rsidR="00881278">
              <w:rPr>
                <w:color w:val="000000"/>
              </w:rPr>
              <w:t> °</w:t>
            </w:r>
            <w:r w:rsidRPr="0095435B">
              <w:rPr>
                <w:color w:val="000000"/>
              </w:rPr>
              <w:t>C-</w:t>
            </w:r>
            <w:proofErr w:type="spellStart"/>
            <w:r w:rsidRPr="0095435B">
              <w:rPr>
                <w:color w:val="000000"/>
              </w:rPr>
              <w:t>on</w:t>
            </w:r>
            <w:proofErr w:type="spellEnd"/>
          </w:p>
        </w:tc>
        <w:tc>
          <w:tcPr>
            <w:tcW w:w="2750" w:type="dxa"/>
            <w:vAlign w:val="center"/>
          </w:tcPr>
          <w:p w14:paraId="1B6760F7" w14:textId="423211A8" w:rsidR="00B0556D" w:rsidRPr="0095435B" w:rsidRDefault="00B0556D" w:rsidP="009D58F2">
            <w:pPr>
              <w:jc w:val="center"/>
              <w:rPr>
                <w:color w:val="000000"/>
              </w:rPr>
            </w:pPr>
            <w:r w:rsidRPr="0095435B">
              <w:rPr>
                <w:color w:val="000000"/>
              </w:rPr>
              <w:t>1,034</w:t>
            </w:r>
          </w:p>
        </w:tc>
        <w:tc>
          <w:tcPr>
            <w:tcW w:w="2750" w:type="dxa"/>
            <w:vAlign w:val="center"/>
          </w:tcPr>
          <w:p w14:paraId="67FFB27A" w14:textId="15DC2A22" w:rsidR="00B0556D" w:rsidRPr="0095435B" w:rsidRDefault="00B0556D" w:rsidP="009D58F2">
            <w:pPr>
              <w:jc w:val="center"/>
              <w:rPr>
                <w:color w:val="000000"/>
              </w:rPr>
            </w:pPr>
            <w:r w:rsidRPr="0095435B">
              <w:rPr>
                <w:color w:val="000000"/>
              </w:rPr>
              <w:t>1,029</w:t>
            </w:r>
          </w:p>
        </w:tc>
      </w:tr>
      <w:tr w:rsidR="0095435B" w:rsidRPr="0095435B" w14:paraId="0472FF05" w14:textId="77777777" w:rsidTr="009B2D3A">
        <w:trPr>
          <w:trHeight w:val="340"/>
        </w:trPr>
        <w:tc>
          <w:tcPr>
            <w:tcW w:w="3175" w:type="dxa"/>
            <w:vAlign w:val="center"/>
          </w:tcPr>
          <w:p w14:paraId="55CDF6B0" w14:textId="77777777" w:rsidR="00B0556D" w:rsidRPr="0095435B" w:rsidRDefault="00B0556D" w:rsidP="00E809C8">
            <w:pPr>
              <w:spacing w:after="20"/>
              <w:rPr>
                <w:color w:val="000000"/>
              </w:rPr>
            </w:pPr>
            <w:r w:rsidRPr="0095435B">
              <w:rPr>
                <w:color w:val="000000"/>
              </w:rPr>
              <w:t>Tejidegen víztartalom</w:t>
            </w:r>
          </w:p>
        </w:tc>
        <w:tc>
          <w:tcPr>
            <w:tcW w:w="2750" w:type="dxa"/>
            <w:vAlign w:val="center"/>
          </w:tcPr>
          <w:p w14:paraId="597DA171" w14:textId="77777777" w:rsidR="00B0556D" w:rsidRPr="0095435B" w:rsidRDefault="00B0556D" w:rsidP="009D58F2">
            <w:pPr>
              <w:jc w:val="center"/>
              <w:rPr>
                <w:color w:val="000000"/>
              </w:rPr>
            </w:pPr>
            <w:r w:rsidRPr="0095435B">
              <w:rPr>
                <w:color w:val="000000"/>
              </w:rPr>
              <w:t>0,0%</w:t>
            </w:r>
          </w:p>
        </w:tc>
        <w:tc>
          <w:tcPr>
            <w:tcW w:w="2750" w:type="dxa"/>
            <w:vAlign w:val="center"/>
          </w:tcPr>
          <w:p w14:paraId="43A74E48" w14:textId="77777777" w:rsidR="00B0556D" w:rsidRPr="0095435B" w:rsidRDefault="00B0556D" w:rsidP="009D58F2">
            <w:pPr>
              <w:jc w:val="center"/>
              <w:rPr>
                <w:color w:val="000000"/>
              </w:rPr>
            </w:pPr>
            <w:r w:rsidRPr="0095435B">
              <w:rPr>
                <w:color w:val="000000"/>
              </w:rPr>
              <w:t>0,0%</w:t>
            </w:r>
          </w:p>
        </w:tc>
      </w:tr>
      <w:tr w:rsidR="0095435B" w:rsidRPr="0095435B" w14:paraId="1DE1532B" w14:textId="77777777" w:rsidTr="009B2D3A">
        <w:trPr>
          <w:trHeight w:val="624"/>
        </w:trPr>
        <w:tc>
          <w:tcPr>
            <w:tcW w:w="3175" w:type="dxa"/>
            <w:vAlign w:val="center"/>
          </w:tcPr>
          <w:p w14:paraId="4AAE14A5" w14:textId="77777777" w:rsidR="00B0556D" w:rsidRPr="0095435B" w:rsidRDefault="00B0556D" w:rsidP="00491CDA">
            <w:pPr>
              <w:rPr>
                <w:color w:val="000000"/>
              </w:rPr>
            </w:pPr>
            <w:r w:rsidRPr="0095435B">
              <w:rPr>
                <w:color w:val="000000"/>
              </w:rPr>
              <w:t>Tejidegen antibakteriális gátlóanyag tartalom</w:t>
            </w:r>
          </w:p>
        </w:tc>
        <w:tc>
          <w:tcPr>
            <w:tcW w:w="5500" w:type="dxa"/>
            <w:gridSpan w:val="2"/>
            <w:vAlign w:val="center"/>
          </w:tcPr>
          <w:p w14:paraId="135ACFC4" w14:textId="77777777" w:rsidR="00B0556D" w:rsidRPr="0095435B" w:rsidRDefault="00B0556D" w:rsidP="009D58F2">
            <w:pPr>
              <w:jc w:val="center"/>
              <w:rPr>
                <w:color w:val="000000"/>
              </w:rPr>
            </w:pPr>
            <w:r w:rsidRPr="0095435B">
              <w:rPr>
                <w:color w:val="000000"/>
              </w:rPr>
              <w:t>nem mutatható ki</w:t>
            </w:r>
          </w:p>
        </w:tc>
      </w:tr>
      <w:tr w:rsidR="0095435B" w:rsidRPr="0095435B" w14:paraId="2E1EA22C" w14:textId="77777777" w:rsidTr="009B2D3A">
        <w:trPr>
          <w:trHeight w:val="624"/>
        </w:trPr>
        <w:tc>
          <w:tcPr>
            <w:tcW w:w="3175" w:type="dxa"/>
            <w:vAlign w:val="center"/>
          </w:tcPr>
          <w:p w14:paraId="68405E9A" w14:textId="77777777" w:rsidR="00B0556D" w:rsidRPr="0095435B" w:rsidRDefault="00B0556D" w:rsidP="00491CDA">
            <w:pPr>
              <w:rPr>
                <w:color w:val="000000"/>
              </w:rPr>
            </w:pPr>
            <w:r w:rsidRPr="0095435B">
              <w:rPr>
                <w:color w:val="000000"/>
              </w:rPr>
              <w:t>Idegentej tartalom</w:t>
            </w:r>
          </w:p>
        </w:tc>
        <w:tc>
          <w:tcPr>
            <w:tcW w:w="2750" w:type="dxa"/>
            <w:vAlign w:val="center"/>
          </w:tcPr>
          <w:p w14:paraId="087A2CD0" w14:textId="77777777" w:rsidR="00B0556D" w:rsidRPr="0095435B" w:rsidRDefault="00B0556D" w:rsidP="009D58F2">
            <w:pPr>
              <w:jc w:val="center"/>
              <w:rPr>
                <w:color w:val="000000"/>
              </w:rPr>
            </w:pPr>
            <w:r w:rsidRPr="0095435B">
              <w:rPr>
                <w:color w:val="000000"/>
              </w:rPr>
              <w:t>tehén- és/vagy kecsketej 0,0%</w:t>
            </w:r>
          </w:p>
        </w:tc>
        <w:tc>
          <w:tcPr>
            <w:tcW w:w="2750" w:type="dxa"/>
            <w:vAlign w:val="center"/>
          </w:tcPr>
          <w:p w14:paraId="5215EC7F" w14:textId="77777777" w:rsidR="00B0556D" w:rsidRPr="0095435B" w:rsidRDefault="00B0556D" w:rsidP="009D58F2">
            <w:pPr>
              <w:jc w:val="center"/>
              <w:rPr>
                <w:color w:val="000000"/>
              </w:rPr>
            </w:pPr>
            <w:r w:rsidRPr="0095435B">
              <w:rPr>
                <w:color w:val="000000"/>
              </w:rPr>
              <w:t>tehén- és/vagy juhtej 0,0%</w:t>
            </w:r>
          </w:p>
        </w:tc>
      </w:tr>
      <w:tr w:rsidR="0095435B" w:rsidRPr="0095435B" w14:paraId="3851FA77" w14:textId="77777777" w:rsidTr="009B2D3A">
        <w:trPr>
          <w:trHeight w:val="624"/>
        </w:trPr>
        <w:tc>
          <w:tcPr>
            <w:tcW w:w="3175" w:type="dxa"/>
            <w:vAlign w:val="center"/>
          </w:tcPr>
          <w:p w14:paraId="68404A3F" w14:textId="2E69B657" w:rsidR="00B0556D" w:rsidRPr="0095435B" w:rsidRDefault="00B0556D" w:rsidP="001829A7">
            <w:pPr>
              <w:spacing w:after="40"/>
              <w:rPr>
                <w:noProof/>
                <w:color w:val="000000"/>
              </w:rPr>
            </w:pPr>
            <w:r w:rsidRPr="0095435B">
              <w:rPr>
                <w:noProof/>
                <w:color w:val="000000"/>
              </w:rPr>
              <w:t xml:space="preserve">Összcsíraszám </w:t>
            </w:r>
            <w:r w:rsidR="007C016F">
              <w:rPr>
                <w:noProof/>
                <w:color w:val="000000"/>
              </w:rPr>
              <w:t>[maximum]</w:t>
            </w:r>
            <w:r w:rsidR="00D24A8D">
              <w:rPr>
                <w:noProof/>
                <w:color w:val="000000"/>
              </w:rPr>
              <w:br/>
            </w:r>
            <w:r w:rsidRPr="0095435B">
              <w:rPr>
                <w:noProof/>
                <w:color w:val="000000"/>
              </w:rPr>
              <w:t>(teljes baktérium tartalom)</w:t>
            </w:r>
          </w:p>
        </w:tc>
        <w:tc>
          <w:tcPr>
            <w:tcW w:w="2750" w:type="dxa"/>
            <w:vAlign w:val="center"/>
          </w:tcPr>
          <w:p w14:paraId="056D520B" w14:textId="2AEF8C3C" w:rsidR="00B0556D" w:rsidRPr="0095435B" w:rsidRDefault="00B0556D" w:rsidP="009D58F2">
            <w:pPr>
              <w:jc w:val="center"/>
              <w:rPr>
                <w:color w:val="000000"/>
              </w:rPr>
            </w:pPr>
            <w:r w:rsidRPr="0095435B">
              <w:rPr>
                <w:color w:val="000000"/>
              </w:rPr>
              <w:t xml:space="preserve">500.000 </w:t>
            </w:r>
            <w:r w:rsidR="00C96674" w:rsidRPr="0095435B">
              <w:rPr>
                <w:color w:val="000000"/>
              </w:rPr>
              <w:t xml:space="preserve">CFU </w:t>
            </w:r>
            <w:r w:rsidRPr="0095435B">
              <w:rPr>
                <w:color w:val="000000"/>
              </w:rPr>
              <w:t>/ cm</w:t>
            </w:r>
            <w:r w:rsidRPr="0095435B">
              <w:rPr>
                <w:color w:val="000000"/>
                <w:vertAlign w:val="superscript"/>
              </w:rPr>
              <w:t>3</w:t>
            </w:r>
          </w:p>
        </w:tc>
        <w:tc>
          <w:tcPr>
            <w:tcW w:w="2750" w:type="dxa"/>
            <w:vAlign w:val="center"/>
          </w:tcPr>
          <w:p w14:paraId="4DF12CD6" w14:textId="338F0FFA" w:rsidR="00B0556D" w:rsidRPr="0095435B" w:rsidRDefault="00B0556D" w:rsidP="009D58F2">
            <w:pPr>
              <w:jc w:val="center"/>
              <w:rPr>
                <w:color w:val="000000"/>
              </w:rPr>
            </w:pPr>
            <w:r w:rsidRPr="0095435B">
              <w:rPr>
                <w:color w:val="000000"/>
              </w:rPr>
              <w:t xml:space="preserve">500.000 </w:t>
            </w:r>
            <w:r w:rsidR="00C96674" w:rsidRPr="0095435B">
              <w:rPr>
                <w:color w:val="000000"/>
              </w:rPr>
              <w:t xml:space="preserve">CFU </w:t>
            </w:r>
            <w:r w:rsidRPr="0095435B">
              <w:rPr>
                <w:color w:val="000000"/>
              </w:rPr>
              <w:t>/ cm</w:t>
            </w:r>
            <w:r w:rsidRPr="0095435B">
              <w:rPr>
                <w:color w:val="000000"/>
                <w:vertAlign w:val="superscript"/>
              </w:rPr>
              <w:t>3</w:t>
            </w:r>
          </w:p>
        </w:tc>
      </w:tr>
      <w:tr w:rsidR="00A30D24" w:rsidRPr="0095435B" w14:paraId="682F9467" w14:textId="77777777" w:rsidTr="009B2D3A">
        <w:trPr>
          <w:trHeight w:val="340"/>
        </w:trPr>
        <w:tc>
          <w:tcPr>
            <w:tcW w:w="8675" w:type="dxa"/>
            <w:gridSpan w:val="3"/>
            <w:vAlign w:val="center"/>
          </w:tcPr>
          <w:p w14:paraId="48A7CB50" w14:textId="4D36B2E4" w:rsidR="00A30D24" w:rsidRPr="0095435B" w:rsidRDefault="00570B6F" w:rsidP="00570B6F">
            <w:pPr>
              <w:spacing w:after="4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– </w:t>
            </w:r>
            <w:r w:rsidR="005564E4" w:rsidRPr="005564E4">
              <w:rPr>
                <w:noProof/>
                <w:color w:val="000000"/>
              </w:rPr>
              <w:t>ebből</w:t>
            </w:r>
            <w:r w:rsidR="005564E4">
              <w:rPr>
                <w:b/>
                <w:bCs/>
                <w:i/>
                <w:iCs/>
                <w:noProof/>
                <w:color w:val="000000"/>
              </w:rPr>
              <w:t xml:space="preserve"> </w:t>
            </w:r>
            <w:r w:rsidR="00A30D24" w:rsidRPr="00807C1A">
              <w:rPr>
                <w:b/>
                <w:bCs/>
                <w:i/>
                <w:iCs/>
                <w:noProof/>
                <w:color w:val="000000"/>
              </w:rPr>
              <w:t>Staphylococcus aureus</w:t>
            </w:r>
            <w:r w:rsidR="00A30D24" w:rsidRPr="0095435B">
              <w:rPr>
                <w:noProof/>
                <w:color w:val="000000"/>
              </w:rPr>
              <w:t xml:space="preserve"> tartalom</w:t>
            </w:r>
            <w:r w:rsidR="00A30D24">
              <w:rPr>
                <w:noProof/>
                <w:color w:val="000000"/>
              </w:rPr>
              <w:t>:</w:t>
            </w:r>
            <w:r w:rsidR="00BB59C6">
              <w:rPr>
                <w:noProof/>
                <w:color w:val="000000"/>
              </w:rPr>
              <w:t>          </w:t>
            </w:r>
            <w:r w:rsidR="00A30D24" w:rsidRPr="0095435B">
              <w:rPr>
                <w:noProof/>
                <w:color w:val="000000"/>
              </w:rPr>
              <w:t>MSZ/T 12273; 1993 szerint</w:t>
            </w:r>
          </w:p>
        </w:tc>
      </w:tr>
      <w:tr w:rsidR="005B3578" w:rsidRPr="0095435B" w14:paraId="4A0D6040" w14:textId="77777777" w:rsidTr="004E38CC">
        <w:trPr>
          <w:trHeight w:val="397"/>
        </w:trPr>
        <w:tc>
          <w:tcPr>
            <w:tcW w:w="3175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D35354" w14:textId="52E59E85" w:rsidR="00B0556D" w:rsidRPr="00C65A2A" w:rsidRDefault="00A457E4" w:rsidP="00AA2B7D">
            <w:pPr>
              <w:spacing w:after="20"/>
              <w:rPr>
                <w:b/>
                <w:i/>
                <w:color w:val="000000"/>
              </w:rPr>
            </w:pPr>
            <w:r w:rsidRPr="00C65A2A">
              <w:rPr>
                <w:b/>
                <w:i/>
                <w:color w:val="000000"/>
              </w:rPr>
              <w:t xml:space="preserve">KÉMIAI </w:t>
            </w:r>
            <w:r w:rsidR="00B0556D" w:rsidRPr="00C65A2A">
              <w:rPr>
                <w:b/>
                <w:i/>
                <w:color w:val="000000"/>
              </w:rPr>
              <w:t>tulajdonságok</w:t>
            </w:r>
          </w:p>
        </w:tc>
        <w:tc>
          <w:tcPr>
            <w:tcW w:w="27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30A25F" w14:textId="77777777" w:rsidR="00B0556D" w:rsidRPr="0095435B" w:rsidRDefault="00B0556D" w:rsidP="009D58F2">
            <w:pPr>
              <w:jc w:val="center"/>
              <w:rPr>
                <w:color w:val="000000"/>
              </w:rPr>
            </w:pPr>
          </w:p>
        </w:tc>
        <w:tc>
          <w:tcPr>
            <w:tcW w:w="275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6CD1DCB8" w14:textId="77777777" w:rsidR="00B0556D" w:rsidRPr="0095435B" w:rsidRDefault="00B0556D" w:rsidP="009D58F2">
            <w:pPr>
              <w:jc w:val="center"/>
              <w:rPr>
                <w:color w:val="000000"/>
              </w:rPr>
            </w:pPr>
          </w:p>
        </w:tc>
      </w:tr>
      <w:tr w:rsidR="0095435B" w:rsidRPr="0095435B" w14:paraId="66C2D6A7" w14:textId="77777777" w:rsidTr="009B2D3A">
        <w:trPr>
          <w:trHeight w:val="340"/>
        </w:trPr>
        <w:tc>
          <w:tcPr>
            <w:tcW w:w="3175" w:type="dxa"/>
            <w:vAlign w:val="center"/>
          </w:tcPr>
          <w:p w14:paraId="7E32562E" w14:textId="77777777" w:rsidR="00B0556D" w:rsidRPr="0095435B" w:rsidRDefault="00B0556D" w:rsidP="00657D1B">
            <w:pPr>
              <w:spacing w:after="20"/>
              <w:rPr>
                <w:color w:val="000000"/>
              </w:rPr>
            </w:pPr>
            <w:r w:rsidRPr="0095435B">
              <w:rPr>
                <w:color w:val="000000"/>
              </w:rPr>
              <w:t>Fehérje tartalom legalább</w:t>
            </w:r>
          </w:p>
        </w:tc>
        <w:tc>
          <w:tcPr>
            <w:tcW w:w="2750" w:type="dxa"/>
            <w:vAlign w:val="center"/>
          </w:tcPr>
          <w:p w14:paraId="6C21283B" w14:textId="77777777" w:rsidR="00B0556D" w:rsidRPr="0095435B" w:rsidRDefault="00B0556D" w:rsidP="009D58F2">
            <w:pPr>
              <w:jc w:val="center"/>
              <w:rPr>
                <w:color w:val="000000"/>
              </w:rPr>
            </w:pPr>
            <w:r w:rsidRPr="0095435B">
              <w:rPr>
                <w:color w:val="000000"/>
              </w:rPr>
              <w:t>5,5%</w:t>
            </w:r>
          </w:p>
        </w:tc>
        <w:tc>
          <w:tcPr>
            <w:tcW w:w="2750" w:type="dxa"/>
            <w:vAlign w:val="center"/>
          </w:tcPr>
          <w:p w14:paraId="4F1153A6" w14:textId="77777777" w:rsidR="00B0556D" w:rsidRPr="0095435B" w:rsidRDefault="00B0556D" w:rsidP="009D58F2">
            <w:pPr>
              <w:jc w:val="center"/>
              <w:rPr>
                <w:color w:val="000000"/>
              </w:rPr>
            </w:pPr>
            <w:r w:rsidRPr="0095435B">
              <w:rPr>
                <w:color w:val="000000"/>
              </w:rPr>
              <w:t>3,0%</w:t>
            </w:r>
          </w:p>
        </w:tc>
      </w:tr>
      <w:tr w:rsidR="0095435B" w:rsidRPr="0095435B" w14:paraId="7D2E393E" w14:textId="77777777" w:rsidTr="009B2D3A">
        <w:trPr>
          <w:trHeight w:val="340"/>
        </w:trPr>
        <w:tc>
          <w:tcPr>
            <w:tcW w:w="3175" w:type="dxa"/>
            <w:vAlign w:val="center"/>
          </w:tcPr>
          <w:p w14:paraId="5BB1AC38" w14:textId="77777777" w:rsidR="00B0556D" w:rsidRPr="0095435B" w:rsidRDefault="00B0556D" w:rsidP="00657D1B">
            <w:pPr>
              <w:spacing w:after="20"/>
              <w:rPr>
                <w:color w:val="000000"/>
              </w:rPr>
            </w:pPr>
            <w:r w:rsidRPr="0095435B">
              <w:rPr>
                <w:color w:val="000000"/>
              </w:rPr>
              <w:t>Tejzsír tartalom legalább</w:t>
            </w:r>
          </w:p>
        </w:tc>
        <w:tc>
          <w:tcPr>
            <w:tcW w:w="2750" w:type="dxa"/>
            <w:vAlign w:val="center"/>
          </w:tcPr>
          <w:p w14:paraId="4A28BB3B" w14:textId="77777777" w:rsidR="00B0556D" w:rsidRPr="0095435B" w:rsidRDefault="00B0556D" w:rsidP="009D58F2">
            <w:pPr>
              <w:jc w:val="center"/>
              <w:rPr>
                <w:color w:val="000000"/>
              </w:rPr>
            </w:pPr>
            <w:r w:rsidRPr="0095435B">
              <w:rPr>
                <w:color w:val="000000"/>
              </w:rPr>
              <w:t>6,0%</w:t>
            </w:r>
          </w:p>
        </w:tc>
        <w:tc>
          <w:tcPr>
            <w:tcW w:w="2750" w:type="dxa"/>
            <w:vAlign w:val="center"/>
          </w:tcPr>
          <w:p w14:paraId="17A3ACF0" w14:textId="77777777" w:rsidR="00B0556D" w:rsidRPr="0095435B" w:rsidRDefault="00B0556D" w:rsidP="009D58F2">
            <w:pPr>
              <w:jc w:val="center"/>
              <w:rPr>
                <w:color w:val="000000"/>
              </w:rPr>
            </w:pPr>
            <w:r w:rsidRPr="0095435B">
              <w:rPr>
                <w:color w:val="000000"/>
              </w:rPr>
              <w:t>3,0%</w:t>
            </w:r>
          </w:p>
        </w:tc>
      </w:tr>
    </w:tbl>
    <w:p w14:paraId="30A8FF63" w14:textId="28AA014F" w:rsidR="00B0556D" w:rsidRPr="0095435B" w:rsidRDefault="00B0556D" w:rsidP="00681EEB">
      <w:pPr>
        <w:pStyle w:val="ListParagraph"/>
        <w:numPr>
          <w:ilvl w:val="0"/>
          <w:numId w:val="1"/>
        </w:numPr>
        <w:spacing w:before="240"/>
        <w:ind w:left="397" w:hanging="397"/>
        <w:contextualSpacing w:val="0"/>
        <w:jc w:val="both"/>
        <w:rPr>
          <w:b/>
          <w:color w:val="000000"/>
        </w:rPr>
      </w:pPr>
      <w:r w:rsidRPr="0095435B">
        <w:rPr>
          <w:b/>
          <w:color w:val="000000"/>
        </w:rPr>
        <w:t>Mennyiségi és minőségi átvétel</w:t>
      </w:r>
      <w:r w:rsidR="00AE28C7">
        <w:rPr>
          <w:b/>
          <w:color w:val="000000"/>
        </w:rPr>
        <w:t>:</w:t>
      </w:r>
    </w:p>
    <w:p w14:paraId="5E5A3F05" w14:textId="77777777" w:rsidR="00B0556D" w:rsidRPr="00155412" w:rsidRDefault="002F49EC" w:rsidP="00681EEB">
      <w:pPr>
        <w:pStyle w:val="ListParagraph"/>
        <w:numPr>
          <w:ilvl w:val="0"/>
          <w:numId w:val="8"/>
        </w:numPr>
        <w:ind w:left="754" w:hanging="357"/>
        <w:contextualSpacing w:val="0"/>
        <w:jc w:val="both"/>
        <w:rPr>
          <w:b/>
          <w:i/>
          <w:color w:val="000000"/>
        </w:rPr>
      </w:pPr>
      <w:r w:rsidRPr="00155412">
        <w:rPr>
          <w:b/>
          <w:i/>
          <w:color w:val="000000"/>
        </w:rPr>
        <w:t>A megtermelt és szállításra előkészített tej mennyiségének meghatározása:</w:t>
      </w:r>
    </w:p>
    <w:p w14:paraId="47309CA6" w14:textId="17A0B7AC" w:rsidR="002F49EC" w:rsidRPr="0072584C" w:rsidRDefault="00A1344A" w:rsidP="00B977F9">
      <w:pPr>
        <w:pStyle w:val="ListParagraph"/>
        <w:numPr>
          <w:ilvl w:val="0"/>
          <w:numId w:val="4"/>
        </w:numPr>
        <w:spacing w:after="60"/>
        <w:ind w:left="1588" w:hanging="397"/>
        <w:contextualSpacing w:val="0"/>
        <w:jc w:val="both"/>
        <w:rPr>
          <w:color w:val="000000"/>
        </w:rPr>
      </w:pPr>
      <w:r w:rsidRPr="0072584C">
        <w:rPr>
          <w:color w:val="000000"/>
        </w:rPr>
        <w:t>A tej mennyiségének megállapításához a felek kölcsönösen elfogadják a tejhűtő berendezésben található mérőléc által jelzett értéket, amelynek pontos</w:t>
      </w:r>
      <w:r w:rsidR="00E50ED1">
        <w:rPr>
          <w:color w:val="000000"/>
        </w:rPr>
        <w:softHyphen/>
      </w:r>
      <w:r w:rsidRPr="0072584C">
        <w:rPr>
          <w:color w:val="000000"/>
        </w:rPr>
        <w:t>ságáról előzetesen közösen meggyőződtek.</w:t>
      </w:r>
    </w:p>
    <w:p w14:paraId="2EF6737B" w14:textId="77777777" w:rsidR="00A1344A" w:rsidRPr="0095435B" w:rsidRDefault="00A1344A" w:rsidP="00B977F9">
      <w:pPr>
        <w:pStyle w:val="ListParagraph"/>
        <w:numPr>
          <w:ilvl w:val="0"/>
          <w:numId w:val="4"/>
        </w:numPr>
        <w:spacing w:after="60"/>
        <w:ind w:left="1588" w:hanging="397"/>
        <w:contextualSpacing w:val="0"/>
        <w:jc w:val="both"/>
        <w:rPr>
          <w:color w:val="000000"/>
        </w:rPr>
      </w:pPr>
      <w:r w:rsidRPr="0095435B">
        <w:rPr>
          <w:color w:val="000000"/>
        </w:rPr>
        <w:t>Mérőléc hiányában más mérési módot (térfogat vagy súly) alkalmaznak a tej átadásánál és átvételénél.</w:t>
      </w:r>
    </w:p>
    <w:p w14:paraId="3FB91418" w14:textId="77777777" w:rsidR="00A1344A" w:rsidRPr="0095435B" w:rsidRDefault="00A1344A" w:rsidP="00B977F9">
      <w:pPr>
        <w:pStyle w:val="ListParagraph"/>
        <w:numPr>
          <w:ilvl w:val="0"/>
          <w:numId w:val="4"/>
        </w:numPr>
        <w:spacing w:after="60"/>
        <w:ind w:left="1588" w:hanging="397"/>
        <w:contextualSpacing w:val="0"/>
        <w:jc w:val="both"/>
        <w:rPr>
          <w:color w:val="000000"/>
        </w:rPr>
      </w:pPr>
      <w:r w:rsidRPr="0095435B">
        <w:rPr>
          <w:color w:val="000000"/>
        </w:rPr>
        <w:t>Amennyiben a tejbegyűjtő autó rendelkezik tejmérő órával, úgy az átadott és átvett tej mennyiségére vonatokozóan a mérőóra által mutatott értéket fogadják el a felek.</w:t>
      </w:r>
    </w:p>
    <w:p w14:paraId="3A44B177" w14:textId="77777777" w:rsidR="00A1344A" w:rsidRPr="0095435B" w:rsidRDefault="00A1344A" w:rsidP="00681EEB">
      <w:pPr>
        <w:pStyle w:val="ListParagraph"/>
        <w:numPr>
          <w:ilvl w:val="0"/>
          <w:numId w:val="8"/>
        </w:numPr>
        <w:ind w:left="754" w:hanging="357"/>
        <w:contextualSpacing w:val="0"/>
        <w:jc w:val="both"/>
        <w:rPr>
          <w:b/>
          <w:i/>
          <w:color w:val="000000"/>
        </w:rPr>
      </w:pPr>
      <w:r w:rsidRPr="0095435B">
        <w:rPr>
          <w:b/>
          <w:i/>
          <w:color w:val="000000"/>
        </w:rPr>
        <w:t>A megtermelt és szállításra előkésztett tej minőségi átvétele:</w:t>
      </w:r>
    </w:p>
    <w:p w14:paraId="7858E669" w14:textId="77777777" w:rsidR="00D33383" w:rsidRPr="0095435B" w:rsidRDefault="00A1344A" w:rsidP="00B977F9">
      <w:pPr>
        <w:pStyle w:val="ListParagraph"/>
        <w:numPr>
          <w:ilvl w:val="0"/>
          <w:numId w:val="5"/>
        </w:numPr>
        <w:spacing w:after="60"/>
        <w:ind w:left="1588" w:hanging="397"/>
        <w:contextualSpacing w:val="0"/>
        <w:jc w:val="both"/>
        <w:rPr>
          <w:color w:val="000000"/>
        </w:rPr>
      </w:pPr>
      <w:r w:rsidRPr="0095435B">
        <w:rPr>
          <w:color w:val="000000"/>
        </w:rPr>
        <w:t xml:space="preserve">A tej fizikai minőségének meghatározása céljából a </w:t>
      </w:r>
      <w:r w:rsidRPr="0095435B">
        <w:rPr>
          <w:b/>
          <w:color w:val="000000"/>
        </w:rPr>
        <w:t>megrendelő</w:t>
      </w:r>
      <w:r w:rsidRPr="0095435B">
        <w:rPr>
          <w:color w:val="000000"/>
        </w:rPr>
        <w:t xml:space="preserve"> a </w:t>
      </w:r>
      <w:r w:rsidRPr="0095435B">
        <w:rPr>
          <w:b/>
          <w:color w:val="000000"/>
        </w:rPr>
        <w:t xml:space="preserve">szállító </w:t>
      </w:r>
      <w:r w:rsidRPr="0095435B">
        <w:rPr>
          <w:color w:val="000000"/>
        </w:rPr>
        <w:t xml:space="preserve">jelenlétében minden tejátadás alkalmával az adott elszállítandó tejtételből átlagmintát vesz, amelyet saját laboratóriumában vizsgál meg a következők </w:t>
      </w:r>
      <w:r w:rsidRPr="00E50ED1">
        <w:rPr>
          <w:color w:val="000000"/>
        </w:rPr>
        <w:t xml:space="preserve">meghatározása céljából: fizikai tisztaság; </w:t>
      </w:r>
      <w:r w:rsidR="00D33383" w:rsidRPr="00E50ED1">
        <w:rPr>
          <w:color w:val="000000"/>
        </w:rPr>
        <w:t>zsírtartalom, fajsúly, gátlóanyag tartalom,</w:t>
      </w:r>
      <w:r w:rsidR="00D33383" w:rsidRPr="0095435B">
        <w:rPr>
          <w:color w:val="000000"/>
        </w:rPr>
        <w:t xml:space="preserve"> idegenvíz tartalom. </w:t>
      </w:r>
    </w:p>
    <w:p w14:paraId="058C5597" w14:textId="77777777" w:rsidR="00A1344A" w:rsidRPr="0095435B" w:rsidRDefault="00D33383" w:rsidP="00B977F9">
      <w:pPr>
        <w:pStyle w:val="ListParagraph"/>
        <w:numPr>
          <w:ilvl w:val="0"/>
          <w:numId w:val="5"/>
        </w:numPr>
        <w:spacing w:after="60"/>
        <w:ind w:left="1588" w:hanging="397"/>
        <w:contextualSpacing w:val="0"/>
        <w:jc w:val="both"/>
        <w:rPr>
          <w:color w:val="000000"/>
        </w:rPr>
      </w:pPr>
      <w:r w:rsidRPr="0095435B">
        <w:rPr>
          <w:color w:val="000000"/>
        </w:rPr>
        <w:t xml:space="preserve">A mért adatokat a </w:t>
      </w:r>
      <w:r w:rsidRPr="0095435B">
        <w:rPr>
          <w:b/>
          <w:color w:val="000000"/>
        </w:rPr>
        <w:t>szállító</w:t>
      </w:r>
      <w:r w:rsidRPr="0095435B">
        <w:rPr>
          <w:color w:val="000000"/>
        </w:rPr>
        <w:t xml:space="preserve"> elfogadja. </w:t>
      </w:r>
    </w:p>
    <w:p w14:paraId="73BC36AD" w14:textId="1813F4EE" w:rsidR="00D33383" w:rsidRPr="0095435B" w:rsidRDefault="00D33383" w:rsidP="00B977F9">
      <w:pPr>
        <w:pStyle w:val="ListParagraph"/>
        <w:numPr>
          <w:ilvl w:val="0"/>
          <w:numId w:val="5"/>
        </w:numPr>
        <w:spacing w:after="60"/>
        <w:ind w:left="1588" w:hanging="397"/>
        <w:contextualSpacing w:val="0"/>
        <w:jc w:val="both"/>
        <w:rPr>
          <w:color w:val="000000"/>
        </w:rPr>
      </w:pPr>
      <w:r w:rsidRPr="0095435B">
        <w:rPr>
          <w:color w:val="000000"/>
        </w:rPr>
        <w:t>A tej bakter</w:t>
      </w:r>
      <w:r w:rsidR="00353EAC" w:rsidRPr="0095435B">
        <w:rPr>
          <w:color w:val="000000"/>
        </w:rPr>
        <w:t>i</w:t>
      </w:r>
      <w:r w:rsidRPr="0095435B">
        <w:rPr>
          <w:color w:val="000000"/>
        </w:rPr>
        <w:t xml:space="preserve">ológiai minőségének megállapítása céljából a felek legalább havonta két alkalommal közösen mintát vesznek az elszállítandó tejtételből, amelyet a megrendelő vizsgálat céljából a </w:t>
      </w:r>
      <w:r w:rsidRPr="009C203E">
        <w:rPr>
          <w:b/>
          <w:bCs/>
          <w:i/>
          <w:iCs/>
          <w:color w:val="000000"/>
        </w:rPr>
        <w:t>nyerstej minősítő laboratóriumba</w:t>
      </w:r>
      <w:r w:rsidRPr="0095435B">
        <w:rPr>
          <w:color w:val="000000"/>
        </w:rPr>
        <w:t xml:space="preserve"> </w:t>
      </w:r>
      <w:r w:rsidRPr="00076C35">
        <w:rPr>
          <w:i/>
          <w:iCs/>
          <w:color w:val="000000"/>
        </w:rPr>
        <w:t>(</w:t>
      </w:r>
      <w:r w:rsidRPr="009C203E">
        <w:rPr>
          <w:i/>
          <w:iCs/>
          <w:color w:val="000000"/>
        </w:rPr>
        <w:t>Magyar Tejgazdasági Kísérleti Intézet Kft</w:t>
      </w:r>
      <w:r w:rsidRPr="00076C35">
        <w:rPr>
          <w:i/>
          <w:iCs/>
          <w:color w:val="000000"/>
        </w:rPr>
        <w:t>)</w:t>
      </w:r>
      <w:r w:rsidRPr="0095435B">
        <w:rPr>
          <w:color w:val="000000"/>
        </w:rPr>
        <w:t xml:space="preserve"> juttat el.</w:t>
      </w:r>
    </w:p>
    <w:p w14:paraId="168A8D3A" w14:textId="77777777" w:rsidR="00D33383" w:rsidRPr="0095435B" w:rsidRDefault="00D33383" w:rsidP="00B977F9">
      <w:pPr>
        <w:pStyle w:val="ListParagraph"/>
        <w:numPr>
          <w:ilvl w:val="0"/>
          <w:numId w:val="5"/>
        </w:numPr>
        <w:ind w:left="1588" w:hanging="397"/>
        <w:jc w:val="both"/>
        <w:rPr>
          <w:color w:val="000000"/>
        </w:rPr>
      </w:pPr>
      <w:r w:rsidRPr="0095435B">
        <w:rPr>
          <w:color w:val="000000"/>
        </w:rPr>
        <w:t>Az Intézet által elvégzett vizsgálatok adatait (összes csíraszám, fehérje tartalom, zsírtartalom, gátlóanyag tartalom, idegenvíz tartalom) a felek elfogadják és azokat ármeghatározó tényezőnek tekintik.</w:t>
      </w:r>
    </w:p>
    <w:p w14:paraId="7098AC34" w14:textId="77777777" w:rsidR="00B273EF" w:rsidRDefault="00B273EF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5C589FA5" w14:textId="720979F5" w:rsidR="00D33383" w:rsidRPr="0095435B" w:rsidRDefault="00D33383" w:rsidP="00BF1CF1">
      <w:pPr>
        <w:pStyle w:val="ListParagraph"/>
        <w:numPr>
          <w:ilvl w:val="0"/>
          <w:numId w:val="1"/>
        </w:numPr>
        <w:spacing w:before="240"/>
        <w:ind w:left="397" w:hanging="397"/>
        <w:contextualSpacing w:val="0"/>
        <w:jc w:val="both"/>
        <w:rPr>
          <w:b/>
          <w:color w:val="000000"/>
        </w:rPr>
      </w:pPr>
      <w:r w:rsidRPr="0095435B">
        <w:rPr>
          <w:b/>
          <w:color w:val="000000"/>
        </w:rPr>
        <w:lastRenderedPageBreak/>
        <w:t>A tej átvétel ára</w:t>
      </w:r>
      <w:r w:rsidR="00AE28C7">
        <w:rPr>
          <w:b/>
          <w:color w:val="000000"/>
        </w:rPr>
        <w:t>:</w:t>
      </w:r>
    </w:p>
    <w:p w14:paraId="4EF151E9" w14:textId="332D10AF" w:rsidR="00D33383" w:rsidRPr="007D2ED8" w:rsidRDefault="00D33383" w:rsidP="00BF1CF1">
      <w:pPr>
        <w:pStyle w:val="ListParagraph"/>
        <w:numPr>
          <w:ilvl w:val="0"/>
          <w:numId w:val="9"/>
        </w:numPr>
        <w:spacing w:after="100"/>
        <w:ind w:left="794" w:hanging="397"/>
        <w:contextualSpacing w:val="0"/>
        <w:jc w:val="both"/>
        <w:rPr>
          <w:color w:val="000000"/>
        </w:rPr>
      </w:pPr>
      <w:r w:rsidRPr="007D2ED8">
        <w:rPr>
          <w:color w:val="000000"/>
        </w:rPr>
        <w:t xml:space="preserve">A szabványnak megfelelő minőségű tejért a </w:t>
      </w:r>
      <w:r w:rsidRPr="007D2ED8">
        <w:rPr>
          <w:b/>
          <w:color w:val="000000"/>
        </w:rPr>
        <w:t>megrendelő</w:t>
      </w:r>
      <w:r w:rsidRPr="007D2ED8">
        <w:rPr>
          <w:color w:val="000000"/>
        </w:rPr>
        <w:t xml:space="preserve"> </w:t>
      </w:r>
      <w:r w:rsidRPr="008A25E3">
        <w:rPr>
          <w:color w:val="000000"/>
          <w:shd w:val="clear" w:color="auto" w:fill="DDDDDD"/>
        </w:rPr>
        <w:t>…….</w:t>
      </w:r>
      <w:r w:rsidR="008A25E3">
        <w:rPr>
          <w:color w:val="000000"/>
        </w:rPr>
        <w:t xml:space="preserve"> </w:t>
      </w:r>
      <w:r w:rsidRPr="007D2ED8">
        <w:rPr>
          <w:color w:val="000000"/>
        </w:rPr>
        <w:t>Ft/liter + 18% ÁFA</w:t>
      </w:r>
      <w:r w:rsidR="00D31235" w:rsidRPr="007D2ED8">
        <w:rPr>
          <w:color w:val="000000"/>
        </w:rPr>
        <w:t xml:space="preserve"> /</w:t>
      </w:r>
      <w:r w:rsidRPr="007D2ED8">
        <w:rPr>
          <w:color w:val="000000"/>
        </w:rPr>
        <w:t xml:space="preserve"> vagy 7% kompenzációs felárat fizet a </w:t>
      </w:r>
      <w:r w:rsidRPr="007D2ED8">
        <w:rPr>
          <w:b/>
          <w:color w:val="000000"/>
        </w:rPr>
        <w:t>szállító</w:t>
      </w:r>
      <w:r w:rsidRPr="007D2ED8">
        <w:rPr>
          <w:color w:val="000000"/>
        </w:rPr>
        <w:t>nak.</w:t>
      </w:r>
    </w:p>
    <w:p w14:paraId="1AE030BD" w14:textId="5BC0B6A9" w:rsidR="00D31235" w:rsidRPr="007D2ED8" w:rsidRDefault="00D31235" w:rsidP="00BF1CF1">
      <w:pPr>
        <w:pStyle w:val="ListParagraph"/>
        <w:numPr>
          <w:ilvl w:val="0"/>
          <w:numId w:val="9"/>
        </w:numPr>
        <w:spacing w:after="100"/>
        <w:ind w:left="794" w:hanging="397"/>
        <w:contextualSpacing w:val="0"/>
        <w:jc w:val="both"/>
        <w:rPr>
          <w:color w:val="000000"/>
        </w:rPr>
      </w:pPr>
      <w:r w:rsidRPr="007D2ED8">
        <w:rPr>
          <w:color w:val="000000"/>
        </w:rPr>
        <w:t xml:space="preserve">A </w:t>
      </w:r>
      <w:r w:rsidRPr="007D2ED8">
        <w:rPr>
          <w:b/>
          <w:color w:val="000000"/>
        </w:rPr>
        <w:t>megrendelő</w:t>
      </w:r>
      <w:r w:rsidR="00214C14" w:rsidRPr="007D2ED8">
        <w:rPr>
          <w:color w:val="000000"/>
        </w:rPr>
        <w:t xml:space="preserve"> </w:t>
      </w:r>
      <w:r w:rsidR="00214C14" w:rsidRPr="008A25E3">
        <w:rPr>
          <w:color w:val="000000"/>
          <w:shd w:val="clear" w:color="auto" w:fill="DDDDDD"/>
        </w:rPr>
        <w:t>…….</w:t>
      </w:r>
      <w:r w:rsidR="00214C14">
        <w:rPr>
          <w:color w:val="000000"/>
        </w:rPr>
        <w:t xml:space="preserve"> </w:t>
      </w:r>
      <w:r w:rsidRPr="00244202">
        <w:rPr>
          <w:color w:val="000000"/>
          <w:spacing w:val="-2"/>
        </w:rPr>
        <w:t xml:space="preserve">Ft/liter rászállítási költségátalányt fizet a </w:t>
      </w:r>
      <w:r w:rsidRPr="00244202">
        <w:rPr>
          <w:b/>
          <w:color w:val="000000"/>
          <w:spacing w:val="-2"/>
        </w:rPr>
        <w:t>szállító</w:t>
      </w:r>
      <w:r w:rsidRPr="00244202">
        <w:rPr>
          <w:color w:val="000000"/>
          <w:spacing w:val="-2"/>
        </w:rPr>
        <w:t xml:space="preserve">nak, amennyiben </w:t>
      </w:r>
      <w:r w:rsidRPr="007D2ED8">
        <w:rPr>
          <w:color w:val="000000"/>
        </w:rPr>
        <w:t xml:space="preserve">a </w:t>
      </w:r>
      <w:r w:rsidRPr="007D2ED8">
        <w:rPr>
          <w:b/>
          <w:color w:val="000000"/>
        </w:rPr>
        <w:t>szállító</w:t>
      </w:r>
      <w:r w:rsidRPr="007D2ED8">
        <w:rPr>
          <w:color w:val="000000"/>
        </w:rPr>
        <w:t xml:space="preserve"> maga gondoskodik az adott tejmennyiség begyűjtési pontra való szállításáról. Ez esetben a két tétel együttesen képezi az átvett tej ellenértékét. </w:t>
      </w:r>
    </w:p>
    <w:p w14:paraId="25BA7504" w14:textId="1FC45A99" w:rsidR="00D31235" w:rsidRPr="007D2ED8" w:rsidRDefault="00D31235" w:rsidP="00BF1CF1">
      <w:pPr>
        <w:pStyle w:val="ListParagraph"/>
        <w:numPr>
          <w:ilvl w:val="0"/>
          <w:numId w:val="9"/>
        </w:numPr>
        <w:spacing w:after="100"/>
        <w:ind w:left="794" w:hanging="397"/>
        <w:contextualSpacing w:val="0"/>
        <w:jc w:val="both"/>
        <w:rPr>
          <w:color w:val="000000"/>
        </w:rPr>
      </w:pPr>
      <w:r w:rsidRPr="007D2ED8">
        <w:rPr>
          <w:color w:val="000000"/>
        </w:rPr>
        <w:t xml:space="preserve">Antibakteriális gátlóanyag tartalmú tej átvételére nem kerülhet sor a felek között. </w:t>
      </w:r>
      <w:r w:rsidRPr="004F4F4D">
        <w:rPr>
          <w:color w:val="000000"/>
          <w:spacing w:val="-2"/>
        </w:rPr>
        <w:t>Amennyiben erre valamilyen okból még is sor kerül, úgy annak a tételnek elszámolására</w:t>
      </w:r>
      <w:r w:rsidRPr="007D2ED8">
        <w:rPr>
          <w:color w:val="000000"/>
        </w:rPr>
        <w:t xml:space="preserve"> érték nélkül kerül sor a felek között.</w:t>
      </w:r>
    </w:p>
    <w:p w14:paraId="7D27D053" w14:textId="1797B778" w:rsidR="00D31235" w:rsidRPr="007D2ED8" w:rsidRDefault="003A3BCC" w:rsidP="00BF1CF1">
      <w:pPr>
        <w:pStyle w:val="ListParagraph"/>
        <w:numPr>
          <w:ilvl w:val="0"/>
          <w:numId w:val="9"/>
        </w:numPr>
        <w:spacing w:after="100"/>
        <w:ind w:left="794" w:hanging="397"/>
        <w:contextualSpacing w:val="0"/>
        <w:jc w:val="both"/>
        <w:rPr>
          <w:color w:val="000000"/>
        </w:rPr>
      </w:pPr>
      <w:r w:rsidRPr="007D2ED8">
        <w:rPr>
          <w:color w:val="000000"/>
        </w:rPr>
        <w:t xml:space="preserve">A juhtej esetében 12 </w:t>
      </w:r>
      <w:proofErr w:type="spellStart"/>
      <w:r w:rsidRPr="007D2ED8">
        <w:rPr>
          <w:color w:val="000000"/>
        </w:rPr>
        <w:t>SH</w:t>
      </w:r>
      <w:r w:rsidRPr="007D2ED8">
        <w:rPr>
          <w:color w:val="000000"/>
          <w:vertAlign w:val="superscript"/>
        </w:rPr>
        <w:t>o</w:t>
      </w:r>
      <w:proofErr w:type="spellEnd"/>
      <w:r w:rsidRPr="007D2ED8">
        <w:rPr>
          <w:color w:val="000000"/>
        </w:rPr>
        <w:t xml:space="preserve">-, a kecsketej esetében 9 </w:t>
      </w:r>
      <w:proofErr w:type="spellStart"/>
      <w:r w:rsidRPr="007D2ED8">
        <w:rPr>
          <w:color w:val="000000"/>
        </w:rPr>
        <w:t>SH</w:t>
      </w:r>
      <w:r w:rsidRPr="007D2ED8">
        <w:rPr>
          <w:color w:val="000000"/>
          <w:vertAlign w:val="superscript"/>
        </w:rPr>
        <w:t>o</w:t>
      </w:r>
      <w:proofErr w:type="spellEnd"/>
      <w:r w:rsidRPr="007D2ED8">
        <w:rPr>
          <w:color w:val="000000"/>
        </w:rPr>
        <w:t xml:space="preserve"> feletti savfok értékű tej átvételére nem kerülhet sor a </w:t>
      </w:r>
      <w:r w:rsidRPr="007D2ED8">
        <w:rPr>
          <w:b/>
          <w:color w:val="000000"/>
        </w:rPr>
        <w:t>szállító</w:t>
      </w:r>
      <w:r w:rsidRPr="007D2ED8">
        <w:rPr>
          <w:color w:val="000000"/>
        </w:rPr>
        <w:t xml:space="preserve"> és a </w:t>
      </w:r>
      <w:r w:rsidRPr="007D2ED8">
        <w:rPr>
          <w:b/>
          <w:color w:val="000000"/>
        </w:rPr>
        <w:t>megrendelő</w:t>
      </w:r>
      <w:r w:rsidRPr="007D2ED8">
        <w:rPr>
          <w:color w:val="000000"/>
        </w:rPr>
        <w:t xml:space="preserve"> között. </w:t>
      </w:r>
    </w:p>
    <w:p w14:paraId="7B6FF0FE" w14:textId="5EFCCBC2" w:rsidR="003A3BCC" w:rsidRPr="007D2ED8" w:rsidRDefault="003A3BCC" w:rsidP="00BF1CF1">
      <w:pPr>
        <w:pStyle w:val="ListParagraph"/>
        <w:numPr>
          <w:ilvl w:val="0"/>
          <w:numId w:val="9"/>
        </w:numPr>
        <w:spacing w:after="100"/>
        <w:ind w:left="794" w:hanging="397"/>
        <w:contextualSpacing w:val="0"/>
        <w:jc w:val="both"/>
        <w:rPr>
          <w:color w:val="000000"/>
        </w:rPr>
      </w:pPr>
      <w:r w:rsidRPr="007D2ED8">
        <w:rPr>
          <w:color w:val="000000"/>
        </w:rPr>
        <w:t>Amennyiben a d) pontban jelzett minőségű tej tétel elszállítására valamilyen okból</w:t>
      </w:r>
      <w:r w:rsidR="00AF0370">
        <w:rPr>
          <w:color w:val="000000"/>
        </w:rPr>
        <w:br/>
      </w:r>
      <w:r w:rsidRPr="007D2ED8">
        <w:rPr>
          <w:color w:val="000000"/>
        </w:rPr>
        <w:t xml:space="preserve">még </w:t>
      </w:r>
      <w:r w:rsidRPr="00953802">
        <w:rPr>
          <w:color w:val="000000"/>
        </w:rPr>
        <w:t>is sor kerül, úgy az adott tejtétel értékének kifizetésére a feldolgozási veszteség mértékének</w:t>
      </w:r>
      <w:r w:rsidRPr="007D2ED8">
        <w:rPr>
          <w:color w:val="000000"/>
        </w:rPr>
        <w:t xml:space="preserve"> figyelembe</w:t>
      </w:r>
      <w:r w:rsidR="00953802">
        <w:rPr>
          <w:color w:val="000000"/>
        </w:rPr>
        <w:t>-</w:t>
      </w:r>
      <w:r w:rsidRPr="007D2ED8">
        <w:rPr>
          <w:color w:val="000000"/>
        </w:rPr>
        <w:t xml:space="preserve">vételével megállapított egyedi áron kerül sor. </w:t>
      </w:r>
    </w:p>
    <w:p w14:paraId="107D2F65" w14:textId="436B2A05" w:rsidR="003A3BCC" w:rsidRPr="007D2ED8" w:rsidRDefault="003A3BCC" w:rsidP="007D2ED8">
      <w:pPr>
        <w:pStyle w:val="ListParagraph"/>
        <w:numPr>
          <w:ilvl w:val="0"/>
          <w:numId w:val="9"/>
        </w:numPr>
        <w:spacing w:after="0"/>
        <w:ind w:left="794" w:hanging="397"/>
        <w:jc w:val="both"/>
        <w:rPr>
          <w:color w:val="000000"/>
        </w:rPr>
      </w:pPr>
      <w:r w:rsidRPr="007D2ED8">
        <w:rPr>
          <w:color w:val="000000"/>
        </w:rPr>
        <w:t>Idegen állatfaj tejét tartalmazó tejtétel (juhtej esetében a tehéntej és a kecsketej,</w:t>
      </w:r>
      <w:r w:rsidR="00477AB3">
        <w:rPr>
          <w:color w:val="000000"/>
        </w:rPr>
        <w:br/>
      </w:r>
      <w:r w:rsidRPr="007D2ED8">
        <w:rPr>
          <w:color w:val="000000"/>
        </w:rPr>
        <w:t>a kecsketej esetében a juhtej és a tehéntej számít idegen tejnek), valamint idegenvíz tartalmú tejtétel elszállítása esetén</w:t>
      </w:r>
      <w:r w:rsidR="0058376F" w:rsidRPr="007D2ED8">
        <w:rPr>
          <w:color w:val="000000"/>
        </w:rPr>
        <w:t>,</w:t>
      </w:r>
      <w:r w:rsidRPr="007D2ED8">
        <w:rPr>
          <w:color w:val="000000"/>
        </w:rPr>
        <w:t xml:space="preserve"> </w:t>
      </w:r>
      <w:r w:rsidR="0058376F" w:rsidRPr="007D2ED8">
        <w:rPr>
          <w:color w:val="000000"/>
        </w:rPr>
        <w:t xml:space="preserve">az adott tejtételre vonatkozóan a felvásárlási ár 30%-ának kifizetésére kerül sor. </w:t>
      </w:r>
    </w:p>
    <w:p w14:paraId="0718CF77" w14:textId="4A6BD015" w:rsidR="0058376F" w:rsidRPr="0095435B" w:rsidRDefault="0058376F" w:rsidP="009A71E3">
      <w:pPr>
        <w:pStyle w:val="ListParagraph"/>
        <w:numPr>
          <w:ilvl w:val="0"/>
          <w:numId w:val="1"/>
        </w:numPr>
        <w:spacing w:before="240" w:after="60"/>
        <w:ind w:left="397" w:hanging="397"/>
        <w:contextualSpacing w:val="0"/>
        <w:jc w:val="both"/>
        <w:rPr>
          <w:b/>
          <w:color w:val="000000"/>
        </w:rPr>
      </w:pPr>
      <w:r w:rsidRPr="0095435B">
        <w:rPr>
          <w:b/>
          <w:color w:val="000000"/>
        </w:rPr>
        <w:t>Az elszámolás rendje</w:t>
      </w:r>
      <w:r w:rsidR="00AE28C7">
        <w:rPr>
          <w:b/>
          <w:color w:val="000000"/>
        </w:rPr>
        <w:t>:</w:t>
      </w:r>
    </w:p>
    <w:p w14:paraId="53D3885F" w14:textId="28EE0DA6" w:rsidR="00125353" w:rsidRPr="0095435B" w:rsidRDefault="00125353" w:rsidP="00724E8A">
      <w:pPr>
        <w:spacing w:after="160"/>
        <w:ind w:left="397"/>
        <w:jc w:val="both"/>
        <w:rPr>
          <w:color w:val="000000"/>
        </w:rPr>
      </w:pPr>
      <w:r w:rsidRPr="0095435B">
        <w:rPr>
          <w:color w:val="000000"/>
        </w:rPr>
        <w:t xml:space="preserve">A felek a tárgyhónapot követő hónap 10. napjáig egyeztetik az elszállított tej mennyiségét és minőségét. Ennek alapján a </w:t>
      </w:r>
      <w:r w:rsidRPr="0095435B">
        <w:rPr>
          <w:b/>
          <w:color w:val="000000"/>
        </w:rPr>
        <w:t>megrendelő</w:t>
      </w:r>
      <w:r w:rsidRPr="0095435B">
        <w:rPr>
          <w:color w:val="000000"/>
        </w:rPr>
        <w:t xml:space="preserve"> elszámoló lapot állít ki, amelynek alapján</w:t>
      </w:r>
      <w:r w:rsidR="004F0145">
        <w:rPr>
          <w:color w:val="000000"/>
        </w:rPr>
        <w:br/>
      </w:r>
      <w:r w:rsidRPr="0095435B">
        <w:rPr>
          <w:color w:val="000000"/>
        </w:rPr>
        <w:t xml:space="preserve">a </w:t>
      </w:r>
      <w:r w:rsidRPr="0095435B">
        <w:rPr>
          <w:b/>
          <w:color w:val="000000"/>
        </w:rPr>
        <w:t>szállító</w:t>
      </w:r>
      <w:r w:rsidRPr="0095435B">
        <w:rPr>
          <w:color w:val="000000"/>
        </w:rPr>
        <w:t xml:space="preserve"> elkészíti az esedékes számlát, és azt legkésőbb a tárgyhónapot követő hónap 16. napjáig megküldi a </w:t>
      </w:r>
      <w:r w:rsidRPr="0095435B">
        <w:rPr>
          <w:b/>
          <w:color w:val="000000"/>
        </w:rPr>
        <w:t>megrendelő</w:t>
      </w:r>
      <w:r w:rsidRPr="0095435B">
        <w:rPr>
          <w:color w:val="000000"/>
        </w:rPr>
        <w:t xml:space="preserve"> részére. </w:t>
      </w:r>
    </w:p>
    <w:p w14:paraId="75237EA6" w14:textId="77777777" w:rsidR="00125353" w:rsidRPr="0095435B" w:rsidRDefault="00125353" w:rsidP="00C6630C">
      <w:pPr>
        <w:ind w:left="794"/>
        <w:jc w:val="both"/>
        <w:rPr>
          <w:color w:val="000000"/>
        </w:rPr>
      </w:pPr>
      <w:r w:rsidRPr="00C6630C">
        <w:rPr>
          <w:b/>
          <w:bCs/>
          <w:color w:val="000000"/>
        </w:rPr>
        <w:t>Őstermelő</w:t>
      </w:r>
      <w:r w:rsidRPr="0095435B">
        <w:rPr>
          <w:color w:val="000000"/>
        </w:rPr>
        <w:t xml:space="preserve"> esetében a fentiek alapján felvásárlási jegy kiállítására kerül sor az adott tejtételről. </w:t>
      </w:r>
    </w:p>
    <w:p w14:paraId="433ADB40" w14:textId="251A9BE8" w:rsidR="00125353" w:rsidRPr="0095435B" w:rsidRDefault="00125353" w:rsidP="009A71E3">
      <w:pPr>
        <w:pStyle w:val="ListParagraph"/>
        <w:numPr>
          <w:ilvl w:val="0"/>
          <w:numId w:val="1"/>
        </w:numPr>
        <w:spacing w:before="240" w:after="60"/>
        <w:ind w:left="397" w:hanging="397"/>
        <w:contextualSpacing w:val="0"/>
        <w:jc w:val="both"/>
        <w:rPr>
          <w:b/>
          <w:color w:val="000000"/>
        </w:rPr>
      </w:pPr>
      <w:r w:rsidRPr="0095435B">
        <w:rPr>
          <w:b/>
          <w:color w:val="000000"/>
        </w:rPr>
        <w:t>A fizetés módja</w:t>
      </w:r>
      <w:r w:rsidR="00AE28C7">
        <w:rPr>
          <w:b/>
          <w:color w:val="000000"/>
        </w:rPr>
        <w:t>:</w:t>
      </w:r>
    </w:p>
    <w:p w14:paraId="6977BD4D" w14:textId="77777777" w:rsidR="00125353" w:rsidRPr="0095435B" w:rsidRDefault="00125353" w:rsidP="00EF76CA">
      <w:pPr>
        <w:ind w:left="397"/>
        <w:jc w:val="both"/>
        <w:rPr>
          <w:color w:val="000000"/>
        </w:rPr>
      </w:pPr>
      <w:r w:rsidRPr="0095435B">
        <w:rPr>
          <w:color w:val="000000"/>
        </w:rPr>
        <w:t>Az elszállított, és az egyeztetés alapján meghatározott mennyiségű tej ellenértékének megfizetésére</w:t>
      </w:r>
      <w:r w:rsidR="00B635D4" w:rsidRPr="0095435B">
        <w:rPr>
          <w:color w:val="000000"/>
        </w:rPr>
        <w:t xml:space="preserve"> </w:t>
      </w:r>
      <w:r w:rsidRPr="0095435B">
        <w:rPr>
          <w:color w:val="000000"/>
        </w:rPr>
        <w:t>a tárgyhónapot követő hónak 25.-30. napja között kerül sor banki átutalással</w:t>
      </w:r>
      <w:r w:rsidR="00B635D4" w:rsidRPr="0095435B">
        <w:rPr>
          <w:color w:val="000000"/>
        </w:rPr>
        <w:t>, vagy kivételes esetben, készpénzben.</w:t>
      </w:r>
    </w:p>
    <w:p w14:paraId="4C967E98" w14:textId="08DBEACD" w:rsidR="00B635D4" w:rsidRPr="0095435B" w:rsidRDefault="00B635D4" w:rsidP="009A71E3">
      <w:pPr>
        <w:pStyle w:val="ListParagraph"/>
        <w:numPr>
          <w:ilvl w:val="0"/>
          <w:numId w:val="1"/>
        </w:numPr>
        <w:spacing w:before="240" w:after="60"/>
        <w:ind w:left="397" w:hanging="397"/>
        <w:contextualSpacing w:val="0"/>
        <w:jc w:val="both"/>
        <w:rPr>
          <w:b/>
          <w:color w:val="000000"/>
        </w:rPr>
      </w:pPr>
      <w:r w:rsidRPr="0095435B">
        <w:rPr>
          <w:b/>
          <w:color w:val="000000"/>
        </w:rPr>
        <w:t>Kötbér</w:t>
      </w:r>
      <w:r w:rsidR="00AE28C7">
        <w:rPr>
          <w:b/>
          <w:color w:val="000000"/>
        </w:rPr>
        <w:t>:</w:t>
      </w:r>
    </w:p>
    <w:p w14:paraId="448361AA" w14:textId="325C7865" w:rsidR="00B635D4" w:rsidRPr="0095435B" w:rsidRDefault="00B635D4" w:rsidP="0019122A">
      <w:pPr>
        <w:ind w:left="397"/>
        <w:jc w:val="both"/>
        <w:rPr>
          <w:color w:val="000000"/>
        </w:rPr>
      </w:pPr>
      <w:r w:rsidRPr="0095435B">
        <w:rPr>
          <w:color w:val="000000"/>
        </w:rPr>
        <w:t>A nem teljesítés esetére a felek kötbér felszámításában állapodnak meg. Ennek mértéke</w:t>
      </w:r>
      <w:r w:rsidR="000B585E">
        <w:rPr>
          <w:color w:val="000000"/>
        </w:rPr>
        <w:br/>
      </w:r>
      <w:r w:rsidRPr="0095435B">
        <w:rPr>
          <w:color w:val="000000"/>
        </w:rPr>
        <w:t xml:space="preserve">az át nem vett, vagy le nem szállított tejtétel szerződésben meghatározott alapár értékének 50%-a. </w:t>
      </w:r>
    </w:p>
    <w:p w14:paraId="7F46856E" w14:textId="62CF484C" w:rsidR="00B635D4" w:rsidRPr="0095435B" w:rsidRDefault="00B635D4" w:rsidP="0019122A">
      <w:pPr>
        <w:ind w:left="397"/>
        <w:jc w:val="both"/>
        <w:rPr>
          <w:color w:val="000000"/>
        </w:rPr>
      </w:pPr>
      <w:r w:rsidRPr="0095435B">
        <w:rPr>
          <w:color w:val="000000"/>
        </w:rPr>
        <w:t>Az át nem vett tejtétel mennyiségének megállapításakor a felek figyelembe veszik a 4. pont c)</w:t>
      </w:r>
      <w:r w:rsidR="00E81D99">
        <w:rPr>
          <w:color w:val="000000"/>
        </w:rPr>
        <w:t xml:space="preserve"> – </w:t>
      </w:r>
      <w:r w:rsidRPr="0095435B">
        <w:rPr>
          <w:color w:val="000000"/>
        </w:rPr>
        <w:t xml:space="preserve">f) pontjaiban meghatározott előírásokat. </w:t>
      </w:r>
    </w:p>
    <w:p w14:paraId="1A2C37E7" w14:textId="77777777" w:rsidR="003309ED" w:rsidRDefault="003309ED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0D28685F" w14:textId="0A487E91" w:rsidR="00B635D4" w:rsidRPr="0095435B" w:rsidRDefault="00B635D4" w:rsidP="007B6BFB">
      <w:pPr>
        <w:pStyle w:val="ListParagraph"/>
        <w:numPr>
          <w:ilvl w:val="0"/>
          <w:numId w:val="1"/>
        </w:numPr>
        <w:spacing w:before="240"/>
        <w:ind w:left="397" w:hanging="397"/>
        <w:contextualSpacing w:val="0"/>
        <w:jc w:val="both"/>
        <w:rPr>
          <w:b/>
          <w:color w:val="000000"/>
        </w:rPr>
      </w:pPr>
      <w:r w:rsidRPr="0095435B">
        <w:rPr>
          <w:b/>
          <w:color w:val="000000"/>
        </w:rPr>
        <w:lastRenderedPageBreak/>
        <w:t>A felek együttműködése</w:t>
      </w:r>
      <w:r w:rsidR="00AE28C7">
        <w:rPr>
          <w:b/>
          <w:color w:val="000000"/>
        </w:rPr>
        <w:t>:</w:t>
      </w:r>
    </w:p>
    <w:p w14:paraId="6238C83F" w14:textId="43AA29B6" w:rsidR="00B635D4" w:rsidRPr="0095435B" w:rsidRDefault="00B635D4" w:rsidP="007B6BFB">
      <w:pPr>
        <w:pStyle w:val="ListParagraph"/>
        <w:numPr>
          <w:ilvl w:val="0"/>
          <w:numId w:val="7"/>
        </w:numPr>
        <w:spacing w:after="100"/>
        <w:ind w:left="794" w:hanging="397"/>
        <w:contextualSpacing w:val="0"/>
        <w:jc w:val="both"/>
        <w:rPr>
          <w:b/>
          <w:color w:val="000000"/>
        </w:rPr>
      </w:pPr>
      <w:r w:rsidRPr="0095435B">
        <w:rPr>
          <w:color w:val="000000"/>
        </w:rPr>
        <w:t xml:space="preserve">Szükség esetén a </w:t>
      </w:r>
      <w:r w:rsidRPr="0095435B">
        <w:rPr>
          <w:b/>
          <w:color w:val="000000"/>
        </w:rPr>
        <w:t>megrendelő</w:t>
      </w:r>
      <w:r w:rsidRPr="0095435B">
        <w:rPr>
          <w:color w:val="000000"/>
        </w:rPr>
        <w:t xml:space="preserve"> a </w:t>
      </w:r>
      <w:r w:rsidRPr="0095435B">
        <w:rPr>
          <w:b/>
          <w:color w:val="000000"/>
        </w:rPr>
        <w:t>szállító</w:t>
      </w:r>
      <w:r w:rsidRPr="0095435B">
        <w:rPr>
          <w:color w:val="000000"/>
        </w:rPr>
        <w:t xml:space="preserve"> részére a tej hűtéséhez és elszállításig való tárolásához, térítés ellenében tejhűtő-berendezést biztosít, amelynek üzemeltetési költsége a </w:t>
      </w:r>
      <w:r w:rsidRPr="0095435B">
        <w:rPr>
          <w:b/>
          <w:color w:val="000000"/>
        </w:rPr>
        <w:t>szállító</w:t>
      </w:r>
      <w:r w:rsidRPr="0095435B">
        <w:rPr>
          <w:color w:val="000000"/>
        </w:rPr>
        <w:t xml:space="preserve">t terheli. </w:t>
      </w:r>
    </w:p>
    <w:p w14:paraId="3766FA85" w14:textId="77777777" w:rsidR="00B635D4" w:rsidRPr="0095435B" w:rsidRDefault="00B635D4" w:rsidP="007B6BFB">
      <w:pPr>
        <w:pStyle w:val="ListParagraph"/>
        <w:numPr>
          <w:ilvl w:val="0"/>
          <w:numId w:val="7"/>
        </w:numPr>
        <w:spacing w:after="100"/>
        <w:ind w:left="794" w:hanging="397"/>
        <w:contextualSpacing w:val="0"/>
        <w:jc w:val="both"/>
        <w:rPr>
          <w:b/>
          <w:color w:val="000000"/>
        </w:rPr>
      </w:pPr>
      <w:r w:rsidRPr="0095435B">
        <w:rPr>
          <w:color w:val="000000"/>
        </w:rPr>
        <w:t>A havonta legalább két alkalommal a felek által közös</w:t>
      </w:r>
      <w:r w:rsidR="001F07A0" w:rsidRPr="0095435B">
        <w:rPr>
          <w:color w:val="000000"/>
        </w:rPr>
        <w:t xml:space="preserve">en vett tejminták a </w:t>
      </w:r>
      <w:r w:rsidR="001F07A0" w:rsidRPr="00CA25A3">
        <w:rPr>
          <w:b/>
          <w:bCs/>
          <w:i/>
          <w:iCs/>
          <w:color w:val="000000"/>
        </w:rPr>
        <w:t>nyerstej vizsgáló laboratórium</w:t>
      </w:r>
      <w:r w:rsidR="001F07A0" w:rsidRPr="0095435B">
        <w:rPr>
          <w:color w:val="000000"/>
        </w:rPr>
        <w:t xml:space="preserve"> </w:t>
      </w:r>
      <w:r w:rsidR="001F07A0" w:rsidRPr="00CA25A3">
        <w:rPr>
          <w:i/>
          <w:iCs/>
          <w:color w:val="000000"/>
        </w:rPr>
        <w:t>(Magyar Tejgazdasági Kísérleti Intézet Kft)</w:t>
      </w:r>
      <w:r w:rsidR="001F07A0" w:rsidRPr="0095435B">
        <w:rPr>
          <w:color w:val="000000"/>
        </w:rPr>
        <w:t xml:space="preserve"> által kiszámlázott vizsgálati költségeit a felek egyenlő arányban közösen viselik. A </w:t>
      </w:r>
      <w:r w:rsidR="001F07A0" w:rsidRPr="0095435B">
        <w:rPr>
          <w:b/>
          <w:color w:val="000000"/>
        </w:rPr>
        <w:t>megrendelő</w:t>
      </w:r>
      <w:r w:rsidR="001F07A0" w:rsidRPr="0095435B">
        <w:rPr>
          <w:color w:val="000000"/>
        </w:rPr>
        <w:t xml:space="preserve"> a számla 50%-áról számlát állít ki és nyújt be a szállító számára a rá eső vizsgálati díj hányad kifizetéséhez.</w:t>
      </w:r>
    </w:p>
    <w:p w14:paraId="04A58DCC" w14:textId="116F3E85" w:rsidR="001F07A0" w:rsidRPr="0095435B" w:rsidRDefault="001F07A0" w:rsidP="00171367">
      <w:pPr>
        <w:pStyle w:val="ListParagraph"/>
        <w:numPr>
          <w:ilvl w:val="0"/>
          <w:numId w:val="7"/>
        </w:numPr>
        <w:spacing w:after="240"/>
        <w:ind w:left="794" w:hanging="397"/>
        <w:contextualSpacing w:val="0"/>
        <w:jc w:val="both"/>
        <w:rPr>
          <w:b/>
          <w:color w:val="000000"/>
        </w:rPr>
      </w:pPr>
      <w:r w:rsidRPr="0095435B">
        <w:rPr>
          <w:color w:val="000000"/>
        </w:rPr>
        <w:t xml:space="preserve">A </w:t>
      </w:r>
      <w:r w:rsidRPr="0095435B">
        <w:rPr>
          <w:b/>
          <w:color w:val="000000"/>
        </w:rPr>
        <w:t>megrendelő</w:t>
      </w:r>
      <w:r w:rsidRPr="0095435B">
        <w:rPr>
          <w:color w:val="000000"/>
        </w:rPr>
        <w:t xml:space="preserve"> szükség szerinti nyomtatványokat és a tej kezeléséhez segédanyagokat biztosít térítés ellenében a </w:t>
      </w:r>
      <w:r w:rsidRPr="0095435B">
        <w:rPr>
          <w:b/>
          <w:color w:val="000000"/>
        </w:rPr>
        <w:t>szállító</w:t>
      </w:r>
      <w:r w:rsidRPr="0095435B">
        <w:rPr>
          <w:color w:val="000000"/>
        </w:rPr>
        <w:t xml:space="preserve"> részére.</w:t>
      </w:r>
    </w:p>
    <w:p w14:paraId="771FDE51" w14:textId="532BCA9A" w:rsidR="001F07A0" w:rsidRPr="0095435B" w:rsidRDefault="001F07A0" w:rsidP="007B620B">
      <w:pPr>
        <w:pStyle w:val="ListParagraph"/>
        <w:numPr>
          <w:ilvl w:val="0"/>
          <w:numId w:val="1"/>
        </w:numPr>
        <w:spacing w:before="240"/>
        <w:ind w:left="397" w:hanging="397"/>
        <w:contextualSpacing w:val="0"/>
        <w:jc w:val="both"/>
        <w:rPr>
          <w:b/>
          <w:color w:val="000000"/>
        </w:rPr>
      </w:pPr>
      <w:r w:rsidRPr="0095435B">
        <w:rPr>
          <w:b/>
          <w:color w:val="000000"/>
        </w:rPr>
        <w:t>A szerződés hatálya</w:t>
      </w:r>
      <w:r w:rsidR="00AE28C7">
        <w:rPr>
          <w:b/>
          <w:color w:val="000000"/>
        </w:rPr>
        <w:t>:</w:t>
      </w:r>
    </w:p>
    <w:p w14:paraId="5FE2718B" w14:textId="77777777" w:rsidR="00504341" w:rsidRPr="0095435B" w:rsidRDefault="00504341" w:rsidP="00266443">
      <w:pPr>
        <w:pStyle w:val="ListParagraph"/>
        <w:spacing w:after="240"/>
        <w:ind w:left="425"/>
        <w:contextualSpacing w:val="0"/>
        <w:jc w:val="both"/>
        <w:rPr>
          <w:color w:val="000000"/>
        </w:rPr>
      </w:pPr>
      <w:r w:rsidRPr="0095435B">
        <w:rPr>
          <w:color w:val="000000"/>
        </w:rPr>
        <w:t xml:space="preserve">A felek ezen szerződést annak aláírásától kezdődően határozatlan időre kötik, amelyet közös megegyezés hiányában az adott év </w:t>
      </w:r>
      <w:r w:rsidR="00D77D43" w:rsidRPr="0095435B">
        <w:rPr>
          <w:color w:val="000000"/>
        </w:rPr>
        <w:t xml:space="preserve">végét (december 31.) megelőző 30 nappal mondhatnak fel. </w:t>
      </w:r>
    </w:p>
    <w:p w14:paraId="126A28A6" w14:textId="77777777" w:rsidR="00387EC2" w:rsidRDefault="00D77D43" w:rsidP="002A4669">
      <w:pPr>
        <w:pStyle w:val="ListParagraph"/>
        <w:spacing w:after="60"/>
        <w:ind w:left="425"/>
        <w:contextualSpacing w:val="0"/>
        <w:jc w:val="both"/>
        <w:rPr>
          <w:color w:val="000000"/>
        </w:rPr>
      </w:pPr>
      <w:r w:rsidRPr="0095435B">
        <w:rPr>
          <w:color w:val="000000"/>
        </w:rPr>
        <w:t>A felek a szerződés teljesítésével kapcsolatos vitás kérdéseket tárgyalásos módon rendezik. Amennyiben ez nem vezet eredményre, a vitás kérdés eldöntésére</w:t>
      </w:r>
    </w:p>
    <w:p w14:paraId="1EB526A5" w14:textId="557F70C3" w:rsidR="00387EC2" w:rsidRDefault="00D77D43" w:rsidP="002A4669">
      <w:pPr>
        <w:pStyle w:val="ListParagraph"/>
        <w:tabs>
          <w:tab w:val="right" w:leader="dot" w:pos="9072"/>
        </w:tabs>
        <w:spacing w:line="360" w:lineRule="auto"/>
        <w:ind w:left="425"/>
        <w:jc w:val="both"/>
        <w:rPr>
          <w:color w:val="000000"/>
        </w:rPr>
      </w:pPr>
      <w:r w:rsidRPr="002913A3">
        <w:rPr>
          <w:color w:val="000000"/>
          <w:spacing w:val="20"/>
        </w:rPr>
        <w:t>a</w:t>
      </w:r>
      <w:r w:rsidR="002913A3">
        <w:rPr>
          <w:color w:val="000000"/>
        </w:rPr>
        <w:t>(z)</w:t>
      </w:r>
      <w:r w:rsidRPr="0095435B">
        <w:rPr>
          <w:color w:val="000000"/>
        </w:rPr>
        <w:t xml:space="preserve"> </w:t>
      </w:r>
      <w:r w:rsidR="00387EC2" w:rsidRPr="00F76CEA">
        <w:rPr>
          <w:color w:val="000000"/>
          <w:shd w:val="clear" w:color="auto" w:fill="DDDDDD"/>
        </w:rPr>
        <w:tab/>
      </w:r>
    </w:p>
    <w:p w14:paraId="0D2ACC59" w14:textId="38F4B449" w:rsidR="00D77D43" w:rsidRPr="0095435B" w:rsidRDefault="00D77D43" w:rsidP="00266443">
      <w:pPr>
        <w:pStyle w:val="ListParagraph"/>
        <w:spacing w:after="240"/>
        <w:ind w:left="425"/>
        <w:contextualSpacing w:val="0"/>
        <w:jc w:val="both"/>
        <w:rPr>
          <w:color w:val="000000"/>
        </w:rPr>
      </w:pPr>
      <w:r w:rsidRPr="0095435B">
        <w:rPr>
          <w:color w:val="000000"/>
        </w:rPr>
        <w:t>bíróság illetékességét kötik ki.</w:t>
      </w:r>
    </w:p>
    <w:p w14:paraId="744A0693" w14:textId="77777777" w:rsidR="00D77D43" w:rsidRPr="0095435B" w:rsidRDefault="00D77D43" w:rsidP="008F330F">
      <w:pPr>
        <w:pStyle w:val="ListParagraph"/>
        <w:spacing w:after="600"/>
        <w:ind w:left="425"/>
        <w:contextualSpacing w:val="0"/>
        <w:jc w:val="both"/>
        <w:rPr>
          <w:color w:val="000000"/>
        </w:rPr>
      </w:pPr>
      <w:r w:rsidRPr="0095435B">
        <w:rPr>
          <w:color w:val="000000"/>
        </w:rPr>
        <w:t>A felek ezen szerződést, mint akaratukkal mindenben egyezőt két eredeti példányban írják alá.</w:t>
      </w:r>
    </w:p>
    <w:p w14:paraId="1A900099" w14:textId="07B352ED" w:rsidR="00D77D43" w:rsidRPr="0095435B" w:rsidRDefault="00D77D43" w:rsidP="00B4391A">
      <w:pPr>
        <w:pStyle w:val="ListParagraph"/>
        <w:tabs>
          <w:tab w:val="left" w:leader="dot" w:pos="4536"/>
        </w:tabs>
        <w:spacing w:after="1000"/>
        <w:ind w:left="0"/>
        <w:contextualSpacing w:val="0"/>
        <w:jc w:val="both"/>
        <w:rPr>
          <w:color w:val="000000"/>
        </w:rPr>
      </w:pPr>
      <w:r w:rsidRPr="0095435B">
        <w:rPr>
          <w:color w:val="000000"/>
        </w:rPr>
        <w:t xml:space="preserve">Kelt: </w:t>
      </w:r>
      <w:r w:rsidR="002E09A9" w:rsidRPr="002E09A9">
        <w:rPr>
          <w:color w:val="000000"/>
          <w:shd w:val="clear" w:color="auto" w:fill="DDDDDD"/>
        </w:rPr>
        <w:tab/>
      </w:r>
      <w:r w:rsidR="00B4391A">
        <w:rPr>
          <w:color w:val="000000"/>
        </w:rPr>
        <w:t xml:space="preserve"> </w:t>
      </w:r>
      <w:r w:rsidRPr="0095435B">
        <w:rPr>
          <w:color w:val="000000"/>
        </w:rPr>
        <w:t>202</w:t>
      </w:r>
      <w:r w:rsidR="001E19EA" w:rsidRPr="008A25E3">
        <w:rPr>
          <w:color w:val="000000"/>
          <w:shd w:val="clear" w:color="auto" w:fill="DDDDDD"/>
        </w:rPr>
        <w:t>…</w:t>
      </w:r>
      <w:r w:rsidR="001E19EA">
        <w:rPr>
          <w:color w:val="000000"/>
        </w:rPr>
        <w:t xml:space="preserve"> </w:t>
      </w:r>
      <w:r w:rsidR="004F4039">
        <w:rPr>
          <w:color w:val="000000"/>
        </w:rPr>
        <w:t xml:space="preserve"> </w:t>
      </w:r>
      <w:r w:rsidR="00D95097" w:rsidRPr="008A25E3">
        <w:rPr>
          <w:color w:val="000000"/>
          <w:shd w:val="clear" w:color="auto" w:fill="DDDDDD"/>
        </w:rPr>
        <w:t>…</w:t>
      </w:r>
      <w:r w:rsidR="00A70568">
        <w:rPr>
          <w:color w:val="000000"/>
          <w:shd w:val="clear" w:color="auto" w:fill="DDDDDD"/>
        </w:rPr>
        <w:t>……….</w:t>
      </w:r>
      <w:r w:rsidR="00D95097" w:rsidRPr="008A25E3">
        <w:rPr>
          <w:color w:val="000000"/>
          <w:shd w:val="clear" w:color="auto" w:fill="DDDDDD"/>
        </w:rPr>
        <w:t>….</w:t>
      </w:r>
      <w:r w:rsidR="00D95097">
        <w:rPr>
          <w:color w:val="000000"/>
        </w:rPr>
        <w:t xml:space="preserve"> </w:t>
      </w:r>
      <w:r w:rsidRPr="0095435B">
        <w:rPr>
          <w:color w:val="000000"/>
        </w:rPr>
        <w:t>hónap</w:t>
      </w:r>
      <w:r w:rsidR="001E19EA" w:rsidRPr="007D2ED8">
        <w:rPr>
          <w:color w:val="000000"/>
        </w:rPr>
        <w:t xml:space="preserve"> </w:t>
      </w:r>
      <w:r w:rsidR="001E19EA" w:rsidRPr="008A25E3">
        <w:rPr>
          <w:color w:val="000000"/>
          <w:shd w:val="clear" w:color="auto" w:fill="DDDDDD"/>
        </w:rPr>
        <w:t>…….</w:t>
      </w:r>
      <w:r w:rsidR="001E19EA">
        <w:rPr>
          <w:color w:val="000000"/>
        </w:rPr>
        <w:t xml:space="preserve"> </w:t>
      </w:r>
      <w:r w:rsidRPr="0095435B">
        <w:rPr>
          <w:color w:val="000000"/>
        </w:rPr>
        <w:t>napján.</w:t>
      </w:r>
    </w:p>
    <w:tbl>
      <w:tblPr>
        <w:tblStyle w:val="TableGrid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907"/>
        <w:gridCol w:w="4082"/>
      </w:tblGrid>
      <w:tr w:rsidR="00145E60" w14:paraId="2F2F0F58" w14:textId="77777777" w:rsidTr="00B755E3">
        <w:tc>
          <w:tcPr>
            <w:tcW w:w="4082" w:type="dxa"/>
            <w:tcBorders>
              <w:bottom w:val="dotted" w:sz="12" w:space="0" w:color="0D0D0D" w:themeColor="text1" w:themeTint="F2"/>
            </w:tcBorders>
          </w:tcPr>
          <w:p w14:paraId="7B298E7C" w14:textId="77777777" w:rsidR="00793AAF" w:rsidRDefault="00793AAF" w:rsidP="00504341">
            <w:pPr>
              <w:pStyle w:val="ListParagraph"/>
              <w:ind w:left="0"/>
              <w:jc w:val="both"/>
              <w:rPr>
                <w:color w:val="000000"/>
              </w:rPr>
            </w:pPr>
          </w:p>
        </w:tc>
        <w:tc>
          <w:tcPr>
            <w:tcW w:w="907" w:type="dxa"/>
          </w:tcPr>
          <w:p w14:paraId="044C354B" w14:textId="77777777" w:rsidR="00793AAF" w:rsidRDefault="00793AAF" w:rsidP="00504341">
            <w:pPr>
              <w:pStyle w:val="ListParagraph"/>
              <w:ind w:left="0"/>
              <w:jc w:val="both"/>
              <w:rPr>
                <w:color w:val="000000"/>
              </w:rPr>
            </w:pPr>
          </w:p>
        </w:tc>
        <w:tc>
          <w:tcPr>
            <w:tcW w:w="4082" w:type="dxa"/>
            <w:tcBorders>
              <w:bottom w:val="dotted" w:sz="12" w:space="0" w:color="0D0D0D" w:themeColor="text1" w:themeTint="F2"/>
            </w:tcBorders>
          </w:tcPr>
          <w:p w14:paraId="7AA536AA" w14:textId="77777777" w:rsidR="00793AAF" w:rsidRDefault="00793AAF" w:rsidP="00504341">
            <w:pPr>
              <w:pStyle w:val="ListParagraph"/>
              <w:ind w:left="0"/>
              <w:jc w:val="both"/>
              <w:rPr>
                <w:color w:val="000000"/>
              </w:rPr>
            </w:pPr>
          </w:p>
        </w:tc>
      </w:tr>
      <w:tr w:rsidR="00145E60" w14:paraId="03AB2B64" w14:textId="77777777" w:rsidTr="00B755E3">
        <w:trPr>
          <w:trHeight w:val="567"/>
        </w:trPr>
        <w:tc>
          <w:tcPr>
            <w:tcW w:w="4082" w:type="dxa"/>
            <w:vAlign w:val="center"/>
          </w:tcPr>
          <w:p w14:paraId="5AD1BD81" w14:textId="35AF6411" w:rsidR="00793AAF" w:rsidRDefault="00D45BF4" w:rsidP="007D39CA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>szállító</w:t>
            </w:r>
          </w:p>
        </w:tc>
        <w:tc>
          <w:tcPr>
            <w:tcW w:w="907" w:type="dxa"/>
          </w:tcPr>
          <w:p w14:paraId="3B5FED82" w14:textId="77777777" w:rsidR="00793AAF" w:rsidRDefault="00793AAF" w:rsidP="00504341">
            <w:pPr>
              <w:pStyle w:val="ListParagraph"/>
              <w:ind w:left="0"/>
              <w:jc w:val="both"/>
              <w:rPr>
                <w:color w:val="000000"/>
              </w:rPr>
            </w:pPr>
          </w:p>
        </w:tc>
        <w:tc>
          <w:tcPr>
            <w:tcW w:w="4082" w:type="dxa"/>
            <w:vAlign w:val="center"/>
          </w:tcPr>
          <w:p w14:paraId="6A27606D" w14:textId="3B174D65" w:rsidR="00793AAF" w:rsidRDefault="00A05A6C" w:rsidP="007D39CA">
            <w:pPr>
              <w:pStyle w:val="ListParagraph"/>
              <w:ind w:left="0"/>
              <w:jc w:val="right"/>
              <w:rPr>
                <w:color w:val="000000"/>
              </w:rPr>
            </w:pPr>
            <w:r>
              <w:rPr>
                <w:color w:val="000000"/>
              </w:rPr>
              <w:t>megrendelő</w:t>
            </w:r>
          </w:p>
        </w:tc>
      </w:tr>
    </w:tbl>
    <w:p w14:paraId="54858784" w14:textId="77777777" w:rsidR="00AF2876" w:rsidRDefault="00AF2876" w:rsidP="00504341">
      <w:pPr>
        <w:pStyle w:val="ListParagraph"/>
        <w:ind w:left="426"/>
        <w:jc w:val="both"/>
        <w:rPr>
          <w:color w:val="000000"/>
        </w:rPr>
      </w:pPr>
    </w:p>
    <w:sectPr w:rsidR="00AF2876" w:rsidSect="005E5FA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1807" w14:textId="77777777" w:rsidR="00E35756" w:rsidRDefault="00E35756" w:rsidP="00802319">
      <w:pPr>
        <w:spacing w:after="0" w:line="240" w:lineRule="auto"/>
      </w:pPr>
      <w:r>
        <w:separator/>
      </w:r>
    </w:p>
  </w:endnote>
  <w:endnote w:type="continuationSeparator" w:id="0">
    <w:p w14:paraId="22398AF8" w14:textId="77777777" w:rsidR="00E35756" w:rsidRDefault="00E35756" w:rsidP="0080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5E3C" w14:textId="552F3E5C" w:rsidR="005E29BF" w:rsidRDefault="005E29B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0010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E1C1A0" w14:textId="68C5CF7F" w:rsidR="00802319" w:rsidRPr="005E29BF" w:rsidRDefault="005E29BF" w:rsidP="002F5CC9">
        <w:pPr>
          <w:pStyle w:val="Footer"/>
          <w:pBdr>
            <w:top w:val="double" w:sz="4" w:space="1" w:color="BFBFBF" w:themeColor="background1" w:themeShade="BF"/>
          </w:pBdr>
          <w:spacing w:line="36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802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EE0B441" w14:textId="29FB196D" w:rsidR="005E5FA0" w:rsidRPr="005E5FA0" w:rsidRDefault="005E5FA0" w:rsidP="005E5FA0">
        <w:pPr>
          <w:pStyle w:val="Footer"/>
          <w:pBdr>
            <w:top w:val="double" w:sz="4" w:space="1" w:color="BFBFBF" w:themeColor="background1" w:themeShade="BF"/>
          </w:pBdr>
          <w:spacing w:line="36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02D4" w14:textId="77777777" w:rsidR="00E35756" w:rsidRDefault="00E35756" w:rsidP="00802319">
      <w:pPr>
        <w:spacing w:after="0" w:line="240" w:lineRule="auto"/>
      </w:pPr>
      <w:r>
        <w:separator/>
      </w:r>
    </w:p>
  </w:footnote>
  <w:footnote w:type="continuationSeparator" w:id="0">
    <w:p w14:paraId="4179C1A0" w14:textId="77777777" w:rsidR="00E35756" w:rsidRDefault="00E35756" w:rsidP="0080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7ABE" w14:textId="1458D4CC" w:rsidR="005E5FA0" w:rsidRPr="00285B89" w:rsidRDefault="005E5FA0" w:rsidP="005E5FA0">
    <w:pPr>
      <w:pStyle w:val="Header"/>
      <w:pBdr>
        <w:bottom w:val="double" w:sz="4" w:space="1" w:color="BFBFBF" w:themeColor="background1" w:themeShade="BF"/>
      </w:pBdr>
      <w:spacing w:line="276" w:lineRule="auto"/>
      <w:jc w:val="center"/>
      <w:rPr>
        <w:caps/>
        <w:color w:val="595959" w:themeColor="text1" w:themeTint="A6"/>
        <w:spacing w:val="20"/>
      </w:rPr>
    </w:pPr>
    <w:r w:rsidRPr="00285B89">
      <w:rPr>
        <w:caps/>
        <w:color w:val="595959" w:themeColor="text1" w:themeTint="A6"/>
        <w:spacing w:val="30"/>
      </w:rPr>
      <w:t>Juhtej</w:t>
    </w:r>
    <w:r w:rsidRPr="00285B89">
      <w:rPr>
        <w:caps/>
        <w:color w:val="595959" w:themeColor="text1" w:themeTint="A6"/>
        <w:spacing w:val="20"/>
      </w:rPr>
      <w:t xml:space="preserve"> / </w:t>
    </w:r>
    <w:r w:rsidRPr="00285B89">
      <w:rPr>
        <w:caps/>
        <w:color w:val="595959" w:themeColor="text1" w:themeTint="A6"/>
        <w:spacing w:val="30"/>
      </w:rPr>
      <w:t>kecsketej értékesítési szerződés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E66"/>
    <w:multiLevelType w:val="hybridMultilevel"/>
    <w:tmpl w:val="AF8AC328"/>
    <w:lvl w:ilvl="0" w:tplc="D74AF00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D8D559A"/>
    <w:multiLevelType w:val="hybridMultilevel"/>
    <w:tmpl w:val="331C4038"/>
    <w:lvl w:ilvl="0" w:tplc="E836F5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91E9F"/>
    <w:multiLevelType w:val="hybridMultilevel"/>
    <w:tmpl w:val="F702CDCA"/>
    <w:lvl w:ilvl="0" w:tplc="5DA025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5719"/>
    <w:multiLevelType w:val="hybridMultilevel"/>
    <w:tmpl w:val="44165676"/>
    <w:lvl w:ilvl="0" w:tplc="1CEAB70C">
      <w:numFmt w:val="bullet"/>
      <w:lvlText w:val="–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497006AA"/>
    <w:multiLevelType w:val="hybridMultilevel"/>
    <w:tmpl w:val="D1D68ED6"/>
    <w:lvl w:ilvl="0" w:tplc="04090017">
      <w:start w:val="1"/>
      <w:numFmt w:val="lowerLetter"/>
      <w:lvlText w:val="%1)"/>
      <w:lvlJc w:val="left"/>
      <w:pPr>
        <w:ind w:left="757" w:hanging="360"/>
      </w:p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601E2170"/>
    <w:multiLevelType w:val="hybridMultilevel"/>
    <w:tmpl w:val="E21C0BC0"/>
    <w:lvl w:ilvl="0" w:tplc="040E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635E5441"/>
    <w:multiLevelType w:val="hybridMultilevel"/>
    <w:tmpl w:val="4D787310"/>
    <w:lvl w:ilvl="0" w:tplc="A25C5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B246BC0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1452E414">
      <w:start w:val="1"/>
      <w:numFmt w:val="upperRoman"/>
      <w:lvlText w:val="[%3.]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C5891"/>
    <w:multiLevelType w:val="hybridMultilevel"/>
    <w:tmpl w:val="92B0ED2E"/>
    <w:lvl w:ilvl="0" w:tplc="CDF6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77E"/>
    <w:multiLevelType w:val="hybridMultilevel"/>
    <w:tmpl w:val="7F8EE76C"/>
    <w:lvl w:ilvl="0" w:tplc="040E0017">
      <w:start w:val="1"/>
      <w:numFmt w:val="lowerLetter"/>
      <w:lvlText w:val="%1)"/>
      <w:lvlJc w:val="left"/>
      <w:pPr>
        <w:ind w:left="1430" w:hanging="360"/>
      </w:pPr>
    </w:lvl>
    <w:lvl w:ilvl="1" w:tplc="040E0019" w:tentative="1">
      <w:start w:val="1"/>
      <w:numFmt w:val="lowerLetter"/>
      <w:lvlText w:val="%2."/>
      <w:lvlJc w:val="left"/>
      <w:pPr>
        <w:ind w:left="2150" w:hanging="360"/>
      </w:pPr>
    </w:lvl>
    <w:lvl w:ilvl="2" w:tplc="040E001B" w:tentative="1">
      <w:start w:val="1"/>
      <w:numFmt w:val="lowerRoman"/>
      <w:lvlText w:val="%3."/>
      <w:lvlJc w:val="right"/>
      <w:pPr>
        <w:ind w:left="2870" w:hanging="180"/>
      </w:pPr>
    </w:lvl>
    <w:lvl w:ilvl="3" w:tplc="040E000F" w:tentative="1">
      <w:start w:val="1"/>
      <w:numFmt w:val="decimal"/>
      <w:lvlText w:val="%4."/>
      <w:lvlJc w:val="left"/>
      <w:pPr>
        <w:ind w:left="3590" w:hanging="360"/>
      </w:pPr>
    </w:lvl>
    <w:lvl w:ilvl="4" w:tplc="040E0019" w:tentative="1">
      <w:start w:val="1"/>
      <w:numFmt w:val="lowerLetter"/>
      <w:lvlText w:val="%5."/>
      <w:lvlJc w:val="left"/>
      <w:pPr>
        <w:ind w:left="4310" w:hanging="360"/>
      </w:pPr>
    </w:lvl>
    <w:lvl w:ilvl="5" w:tplc="040E001B" w:tentative="1">
      <w:start w:val="1"/>
      <w:numFmt w:val="lowerRoman"/>
      <w:lvlText w:val="%6."/>
      <w:lvlJc w:val="right"/>
      <w:pPr>
        <w:ind w:left="5030" w:hanging="180"/>
      </w:pPr>
    </w:lvl>
    <w:lvl w:ilvl="6" w:tplc="040E000F" w:tentative="1">
      <w:start w:val="1"/>
      <w:numFmt w:val="decimal"/>
      <w:lvlText w:val="%7."/>
      <w:lvlJc w:val="left"/>
      <w:pPr>
        <w:ind w:left="5750" w:hanging="360"/>
      </w:pPr>
    </w:lvl>
    <w:lvl w:ilvl="7" w:tplc="040E0019" w:tentative="1">
      <w:start w:val="1"/>
      <w:numFmt w:val="lowerLetter"/>
      <w:lvlText w:val="%8."/>
      <w:lvlJc w:val="left"/>
      <w:pPr>
        <w:ind w:left="6470" w:hanging="360"/>
      </w:pPr>
    </w:lvl>
    <w:lvl w:ilvl="8" w:tplc="040E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969696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50"/>
    <w:rsid w:val="000004A9"/>
    <w:rsid w:val="000166AB"/>
    <w:rsid w:val="00017296"/>
    <w:rsid w:val="000224A8"/>
    <w:rsid w:val="0002283D"/>
    <w:rsid w:val="00050B1F"/>
    <w:rsid w:val="00073485"/>
    <w:rsid w:val="00074BC0"/>
    <w:rsid w:val="00075F0E"/>
    <w:rsid w:val="00075FDF"/>
    <w:rsid w:val="00076C35"/>
    <w:rsid w:val="00083175"/>
    <w:rsid w:val="0008772A"/>
    <w:rsid w:val="000A08B8"/>
    <w:rsid w:val="000B585E"/>
    <w:rsid w:val="000B5DE0"/>
    <w:rsid w:val="000C7DD1"/>
    <w:rsid w:val="000F1B71"/>
    <w:rsid w:val="000F1D3C"/>
    <w:rsid w:val="000F551A"/>
    <w:rsid w:val="001107D2"/>
    <w:rsid w:val="00115DC6"/>
    <w:rsid w:val="00125353"/>
    <w:rsid w:val="00144DCB"/>
    <w:rsid w:val="00145E60"/>
    <w:rsid w:val="0015080C"/>
    <w:rsid w:val="00155412"/>
    <w:rsid w:val="00171367"/>
    <w:rsid w:val="001812DE"/>
    <w:rsid w:val="001829A7"/>
    <w:rsid w:val="001878D0"/>
    <w:rsid w:val="0019122A"/>
    <w:rsid w:val="00197A1D"/>
    <w:rsid w:val="001C0BFE"/>
    <w:rsid w:val="001D49C1"/>
    <w:rsid w:val="001D54EA"/>
    <w:rsid w:val="001D6499"/>
    <w:rsid w:val="001E19EA"/>
    <w:rsid w:val="001E58EC"/>
    <w:rsid w:val="001F07A0"/>
    <w:rsid w:val="002065C2"/>
    <w:rsid w:val="00214C14"/>
    <w:rsid w:val="0022092E"/>
    <w:rsid w:val="002237F2"/>
    <w:rsid w:val="002244D3"/>
    <w:rsid w:val="002325FD"/>
    <w:rsid w:val="00244202"/>
    <w:rsid w:val="00256DB7"/>
    <w:rsid w:val="002576F5"/>
    <w:rsid w:val="00266443"/>
    <w:rsid w:val="00281F2F"/>
    <w:rsid w:val="002841E2"/>
    <w:rsid w:val="00285B89"/>
    <w:rsid w:val="002913A3"/>
    <w:rsid w:val="002A4669"/>
    <w:rsid w:val="002B4ECE"/>
    <w:rsid w:val="002C6BF4"/>
    <w:rsid w:val="002D3C09"/>
    <w:rsid w:val="002E09A9"/>
    <w:rsid w:val="002E31D4"/>
    <w:rsid w:val="002F49EC"/>
    <w:rsid w:val="002F50C3"/>
    <w:rsid w:val="002F5BAE"/>
    <w:rsid w:val="002F5CC9"/>
    <w:rsid w:val="0030247D"/>
    <w:rsid w:val="003112D0"/>
    <w:rsid w:val="00312ABC"/>
    <w:rsid w:val="00330406"/>
    <w:rsid w:val="003309ED"/>
    <w:rsid w:val="003342ED"/>
    <w:rsid w:val="00335720"/>
    <w:rsid w:val="00353EAC"/>
    <w:rsid w:val="00387EC2"/>
    <w:rsid w:val="003919FB"/>
    <w:rsid w:val="003A3BCC"/>
    <w:rsid w:val="003A6450"/>
    <w:rsid w:val="003C00A1"/>
    <w:rsid w:val="003C36D0"/>
    <w:rsid w:val="003E068D"/>
    <w:rsid w:val="003E5E86"/>
    <w:rsid w:val="0044224D"/>
    <w:rsid w:val="00470969"/>
    <w:rsid w:val="00474BE9"/>
    <w:rsid w:val="00476879"/>
    <w:rsid w:val="00477AB3"/>
    <w:rsid w:val="00485EEF"/>
    <w:rsid w:val="0049181C"/>
    <w:rsid w:val="00491CDA"/>
    <w:rsid w:val="004A0FAC"/>
    <w:rsid w:val="004A4F66"/>
    <w:rsid w:val="004E0BAA"/>
    <w:rsid w:val="004E34A5"/>
    <w:rsid w:val="004E38CC"/>
    <w:rsid w:val="004E38E7"/>
    <w:rsid w:val="004F0145"/>
    <w:rsid w:val="004F1706"/>
    <w:rsid w:val="004F4039"/>
    <w:rsid w:val="004F4F4D"/>
    <w:rsid w:val="00504341"/>
    <w:rsid w:val="00524B3C"/>
    <w:rsid w:val="005379D6"/>
    <w:rsid w:val="005564E4"/>
    <w:rsid w:val="00556C2B"/>
    <w:rsid w:val="00570B6F"/>
    <w:rsid w:val="0058376F"/>
    <w:rsid w:val="005A2181"/>
    <w:rsid w:val="005B3578"/>
    <w:rsid w:val="005B6735"/>
    <w:rsid w:val="005B6D75"/>
    <w:rsid w:val="005C22EC"/>
    <w:rsid w:val="005C5D65"/>
    <w:rsid w:val="005E29BF"/>
    <w:rsid w:val="005E5FA0"/>
    <w:rsid w:val="005F1C9A"/>
    <w:rsid w:val="005F3FB3"/>
    <w:rsid w:val="00611594"/>
    <w:rsid w:val="006250A8"/>
    <w:rsid w:val="00625AF6"/>
    <w:rsid w:val="0063068A"/>
    <w:rsid w:val="006313AF"/>
    <w:rsid w:val="00657D1B"/>
    <w:rsid w:val="00662FA6"/>
    <w:rsid w:val="006667B9"/>
    <w:rsid w:val="00681EEB"/>
    <w:rsid w:val="00685777"/>
    <w:rsid w:val="00695A5C"/>
    <w:rsid w:val="006966A6"/>
    <w:rsid w:val="006C0F49"/>
    <w:rsid w:val="006D3700"/>
    <w:rsid w:val="006E5EFA"/>
    <w:rsid w:val="006E79B1"/>
    <w:rsid w:val="00706948"/>
    <w:rsid w:val="00724E8A"/>
    <w:rsid w:val="0072584C"/>
    <w:rsid w:val="007264CF"/>
    <w:rsid w:val="007267E4"/>
    <w:rsid w:val="0073521B"/>
    <w:rsid w:val="007462FE"/>
    <w:rsid w:val="0074636B"/>
    <w:rsid w:val="00783C85"/>
    <w:rsid w:val="0079230A"/>
    <w:rsid w:val="00793AAF"/>
    <w:rsid w:val="007A4BA5"/>
    <w:rsid w:val="007A50EE"/>
    <w:rsid w:val="007B620B"/>
    <w:rsid w:val="007B6BFB"/>
    <w:rsid w:val="007C016F"/>
    <w:rsid w:val="007D2ED8"/>
    <w:rsid w:val="007D39CA"/>
    <w:rsid w:val="007F45E8"/>
    <w:rsid w:val="00802319"/>
    <w:rsid w:val="00807C1A"/>
    <w:rsid w:val="00811B19"/>
    <w:rsid w:val="00835169"/>
    <w:rsid w:val="00835B2A"/>
    <w:rsid w:val="00854AC6"/>
    <w:rsid w:val="00873824"/>
    <w:rsid w:val="00881278"/>
    <w:rsid w:val="00884248"/>
    <w:rsid w:val="00897240"/>
    <w:rsid w:val="008974AC"/>
    <w:rsid w:val="008A25E3"/>
    <w:rsid w:val="008C5E65"/>
    <w:rsid w:val="008F330F"/>
    <w:rsid w:val="008F3A1C"/>
    <w:rsid w:val="009033A1"/>
    <w:rsid w:val="009039FE"/>
    <w:rsid w:val="00903EBC"/>
    <w:rsid w:val="00931707"/>
    <w:rsid w:val="00935B5A"/>
    <w:rsid w:val="009374BD"/>
    <w:rsid w:val="00953802"/>
    <w:rsid w:val="0095435B"/>
    <w:rsid w:val="009704D5"/>
    <w:rsid w:val="00976665"/>
    <w:rsid w:val="00990E6E"/>
    <w:rsid w:val="00995DDA"/>
    <w:rsid w:val="009A71E3"/>
    <w:rsid w:val="009B2D3A"/>
    <w:rsid w:val="009C203E"/>
    <w:rsid w:val="009D58F2"/>
    <w:rsid w:val="009E327C"/>
    <w:rsid w:val="009E5C20"/>
    <w:rsid w:val="009F5C76"/>
    <w:rsid w:val="00A03EDA"/>
    <w:rsid w:val="00A05A6C"/>
    <w:rsid w:val="00A06BD9"/>
    <w:rsid w:val="00A1344A"/>
    <w:rsid w:val="00A2658E"/>
    <w:rsid w:val="00A30D24"/>
    <w:rsid w:val="00A37F49"/>
    <w:rsid w:val="00A4070E"/>
    <w:rsid w:val="00A44940"/>
    <w:rsid w:val="00A457E4"/>
    <w:rsid w:val="00A670ED"/>
    <w:rsid w:val="00A6719D"/>
    <w:rsid w:val="00A70568"/>
    <w:rsid w:val="00A8062B"/>
    <w:rsid w:val="00A820AD"/>
    <w:rsid w:val="00AA2B7D"/>
    <w:rsid w:val="00AA6DD9"/>
    <w:rsid w:val="00AB5BEA"/>
    <w:rsid w:val="00AC1193"/>
    <w:rsid w:val="00AC1EF5"/>
    <w:rsid w:val="00AE28C7"/>
    <w:rsid w:val="00AE775D"/>
    <w:rsid w:val="00AF0370"/>
    <w:rsid w:val="00AF2876"/>
    <w:rsid w:val="00AF79D1"/>
    <w:rsid w:val="00B0556D"/>
    <w:rsid w:val="00B061D1"/>
    <w:rsid w:val="00B14751"/>
    <w:rsid w:val="00B273EF"/>
    <w:rsid w:val="00B4391A"/>
    <w:rsid w:val="00B46886"/>
    <w:rsid w:val="00B523D2"/>
    <w:rsid w:val="00B635D4"/>
    <w:rsid w:val="00B647E3"/>
    <w:rsid w:val="00B755E3"/>
    <w:rsid w:val="00B77ADF"/>
    <w:rsid w:val="00B8330C"/>
    <w:rsid w:val="00B977F9"/>
    <w:rsid w:val="00BA453B"/>
    <w:rsid w:val="00BB59C6"/>
    <w:rsid w:val="00BC5C39"/>
    <w:rsid w:val="00BE73C4"/>
    <w:rsid w:val="00BF1CF1"/>
    <w:rsid w:val="00BF5648"/>
    <w:rsid w:val="00BF5A0D"/>
    <w:rsid w:val="00C0645C"/>
    <w:rsid w:val="00C46D8C"/>
    <w:rsid w:val="00C474FB"/>
    <w:rsid w:val="00C55011"/>
    <w:rsid w:val="00C65A2A"/>
    <w:rsid w:val="00C6630C"/>
    <w:rsid w:val="00C676A9"/>
    <w:rsid w:val="00C93A9B"/>
    <w:rsid w:val="00C96674"/>
    <w:rsid w:val="00CA25A3"/>
    <w:rsid w:val="00CB03E3"/>
    <w:rsid w:val="00CC6CA4"/>
    <w:rsid w:val="00CE0EDD"/>
    <w:rsid w:val="00CF0D46"/>
    <w:rsid w:val="00D20161"/>
    <w:rsid w:val="00D24A8D"/>
    <w:rsid w:val="00D31235"/>
    <w:rsid w:val="00D33383"/>
    <w:rsid w:val="00D45BF4"/>
    <w:rsid w:val="00D6754F"/>
    <w:rsid w:val="00D741CB"/>
    <w:rsid w:val="00D77D43"/>
    <w:rsid w:val="00D95097"/>
    <w:rsid w:val="00DB5619"/>
    <w:rsid w:val="00DC60C8"/>
    <w:rsid w:val="00DF5342"/>
    <w:rsid w:val="00E21382"/>
    <w:rsid w:val="00E27D33"/>
    <w:rsid w:val="00E35756"/>
    <w:rsid w:val="00E41DA8"/>
    <w:rsid w:val="00E50ED1"/>
    <w:rsid w:val="00E77EBC"/>
    <w:rsid w:val="00E809C8"/>
    <w:rsid w:val="00E81D99"/>
    <w:rsid w:val="00EA4BAC"/>
    <w:rsid w:val="00EA68F2"/>
    <w:rsid w:val="00EB1171"/>
    <w:rsid w:val="00EB58CF"/>
    <w:rsid w:val="00ED0016"/>
    <w:rsid w:val="00ED3A76"/>
    <w:rsid w:val="00ED3E60"/>
    <w:rsid w:val="00EE7BD5"/>
    <w:rsid w:val="00EF76CA"/>
    <w:rsid w:val="00F04BCD"/>
    <w:rsid w:val="00F169AC"/>
    <w:rsid w:val="00F249C3"/>
    <w:rsid w:val="00F25640"/>
    <w:rsid w:val="00F55551"/>
    <w:rsid w:val="00F60035"/>
    <w:rsid w:val="00F60AF7"/>
    <w:rsid w:val="00F71186"/>
    <w:rsid w:val="00F76CEA"/>
    <w:rsid w:val="00F93F7D"/>
    <w:rsid w:val="00FB160F"/>
    <w:rsid w:val="00FD0B09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69696,#b2b2b2"/>
    </o:shapedefaults>
    <o:shapelayout v:ext="edit">
      <o:idmap v:ext="edit" data="1"/>
    </o:shapelayout>
  </w:shapeDefaults>
  <w:decimalSymbol w:val="."/>
  <w:listSeparator w:val=","/>
  <w14:docId w14:val="628EF2C8"/>
  <w15:docId w15:val="{A83E0B51-C9CA-40B8-85AD-D4C412A6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EBC"/>
    <w:pPr>
      <w:ind w:left="720"/>
      <w:contextualSpacing/>
    </w:pPr>
  </w:style>
  <w:style w:type="table" w:styleId="TableGrid">
    <w:name w:val="Table Grid"/>
    <w:basedOn w:val="TableNormal"/>
    <w:uiPriority w:val="59"/>
    <w:rsid w:val="00B0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319"/>
  </w:style>
  <w:style w:type="paragraph" w:styleId="Footer">
    <w:name w:val="footer"/>
    <w:basedOn w:val="Normal"/>
    <w:link w:val="FooterChar"/>
    <w:uiPriority w:val="99"/>
    <w:unhideWhenUsed/>
    <w:rsid w:val="0080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5C25-A170-4185-A393-A817BCBA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Kukovics Sándor</dc:creator>
  <cp:lastModifiedBy>MadMaxx</cp:lastModifiedBy>
  <cp:revision>8</cp:revision>
  <dcterms:created xsi:type="dcterms:W3CDTF">2021-08-14T10:48:00Z</dcterms:created>
  <dcterms:modified xsi:type="dcterms:W3CDTF">2021-08-14T11:15:00Z</dcterms:modified>
</cp:coreProperties>
</file>